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7DE6E0" w14:textId="5F7971AE" w:rsidR="00111F8D" w:rsidRPr="00750349" w:rsidRDefault="00111F8D" w:rsidP="00750349">
      <w:pPr>
        <w:pStyle w:val="NoSpacing"/>
        <w:jc w:val="right"/>
        <w:rPr>
          <w:sz w:val="26"/>
          <w:szCs w:val="26"/>
        </w:rPr>
      </w:pPr>
      <w:r w:rsidRPr="00E66C63">
        <w:rPr>
          <w:noProof/>
          <w:sz w:val="26"/>
          <w:szCs w:val="26"/>
        </w:rPr>
        <w:drawing>
          <wp:anchor distT="0" distB="0" distL="114300" distR="114300" simplePos="0" relativeHeight="251658240" behindDoc="0" locked="0" layoutInCell="1" allowOverlap="1" wp14:anchorId="22DDB8F9" wp14:editId="4CD355B3">
            <wp:simplePos x="0" y="0"/>
            <wp:positionH relativeFrom="column">
              <wp:posOffset>-102869</wp:posOffset>
            </wp:positionH>
            <wp:positionV relativeFrom="paragraph">
              <wp:posOffset>-342899</wp:posOffset>
            </wp:positionV>
            <wp:extent cx="2720340" cy="536512"/>
            <wp:effectExtent l="0" t="0" r="381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413" cy="547965"/>
                    </a:xfrm>
                    <a:prstGeom prst="rect">
                      <a:avLst/>
                    </a:prstGeom>
                  </pic:spPr>
                </pic:pic>
              </a:graphicData>
            </a:graphic>
            <wp14:sizeRelH relativeFrom="page">
              <wp14:pctWidth>0</wp14:pctWidth>
            </wp14:sizeRelH>
            <wp14:sizeRelV relativeFrom="page">
              <wp14:pctHeight>0</wp14:pctHeight>
            </wp14:sizeRelV>
          </wp:anchor>
        </w:drawing>
      </w:r>
      <w:r w:rsidR="001D4A45" w:rsidRPr="00E66C63">
        <w:rPr>
          <w:sz w:val="26"/>
          <w:szCs w:val="26"/>
        </w:rPr>
        <w:t xml:space="preserve"> </w:t>
      </w:r>
      <w:r w:rsidR="001D4A45" w:rsidRPr="00E66C63">
        <w:rPr>
          <w:sz w:val="26"/>
          <w:szCs w:val="26"/>
        </w:rPr>
        <w:tab/>
      </w:r>
      <w:r w:rsidR="00F676BC" w:rsidRPr="00832DE7">
        <w:rPr>
          <w:sz w:val="24"/>
          <w:szCs w:val="24"/>
        </w:rPr>
        <w:t xml:space="preserve">*Updated </w:t>
      </w:r>
      <w:r w:rsidR="00975085">
        <w:rPr>
          <w:sz w:val="24"/>
          <w:szCs w:val="24"/>
        </w:rPr>
        <w:t>4/26/2021</w:t>
      </w:r>
    </w:p>
    <w:p w14:paraId="15163B74" w14:textId="77777777" w:rsidR="005D1B95" w:rsidRPr="00832DE7" w:rsidRDefault="005D1B95" w:rsidP="00C73A2A">
      <w:pPr>
        <w:pStyle w:val="NoSpacing"/>
        <w:jc w:val="right"/>
        <w:rPr>
          <w:b/>
          <w:bCs/>
          <w:color w:val="1F3864" w:themeColor="accent1" w:themeShade="80"/>
          <w:sz w:val="24"/>
          <w:szCs w:val="24"/>
        </w:rPr>
      </w:pPr>
    </w:p>
    <w:p w14:paraId="3A8C9480" w14:textId="77777777" w:rsidR="00BC25FB" w:rsidRDefault="00BC25FB" w:rsidP="00C8783B">
      <w:pPr>
        <w:pStyle w:val="NoSpacing"/>
        <w:rPr>
          <w:b/>
          <w:bCs/>
          <w:color w:val="385623" w:themeColor="accent6" w:themeShade="80"/>
          <w:sz w:val="24"/>
          <w:szCs w:val="24"/>
        </w:rPr>
      </w:pPr>
    </w:p>
    <w:p w14:paraId="00D93A00" w14:textId="44458859" w:rsidR="00F07C03" w:rsidRDefault="003436A7" w:rsidP="00C8783B">
      <w:pPr>
        <w:pStyle w:val="NoSpacing"/>
        <w:rPr>
          <w:b/>
          <w:bCs/>
          <w:color w:val="385623" w:themeColor="accent6" w:themeShade="80"/>
          <w:sz w:val="28"/>
          <w:szCs w:val="28"/>
        </w:rPr>
      </w:pPr>
      <w:r w:rsidRPr="00750349">
        <w:rPr>
          <w:b/>
          <w:bCs/>
          <w:color w:val="385623" w:themeColor="accent6" w:themeShade="80"/>
          <w:sz w:val="24"/>
          <w:szCs w:val="24"/>
        </w:rPr>
        <w:t>Billing</w:t>
      </w:r>
      <w:r w:rsidR="000C29C7" w:rsidRPr="00750349">
        <w:rPr>
          <w:b/>
          <w:bCs/>
          <w:color w:val="385623" w:themeColor="accent6" w:themeShade="80"/>
          <w:sz w:val="24"/>
          <w:szCs w:val="24"/>
        </w:rPr>
        <w:t xml:space="preserve"> </w:t>
      </w:r>
      <w:r w:rsidRPr="00750349">
        <w:rPr>
          <w:b/>
          <w:bCs/>
          <w:color w:val="385623" w:themeColor="accent6" w:themeShade="80"/>
          <w:sz w:val="24"/>
          <w:szCs w:val="24"/>
        </w:rPr>
        <w:t>for COVID Vaccine Administration</w:t>
      </w:r>
      <w:r w:rsidR="006A700D" w:rsidRPr="00750349">
        <w:rPr>
          <w:b/>
          <w:bCs/>
          <w:color w:val="385623" w:themeColor="accent6" w:themeShade="80"/>
          <w:sz w:val="24"/>
          <w:szCs w:val="24"/>
        </w:rPr>
        <w:t xml:space="preserve">; </w:t>
      </w:r>
      <w:r w:rsidR="0024782B" w:rsidRPr="00750349">
        <w:rPr>
          <w:b/>
          <w:bCs/>
          <w:color w:val="385623" w:themeColor="accent6" w:themeShade="80"/>
          <w:sz w:val="24"/>
          <w:szCs w:val="24"/>
        </w:rPr>
        <w:t>Frequently Asked Question</w:t>
      </w:r>
      <w:r w:rsidR="006C7F5E" w:rsidRPr="00750349">
        <w:rPr>
          <w:b/>
          <w:bCs/>
          <w:color w:val="385623" w:themeColor="accent6" w:themeShade="80"/>
          <w:sz w:val="24"/>
          <w:szCs w:val="24"/>
        </w:rPr>
        <w:t>s</w:t>
      </w:r>
      <w:r w:rsidR="00F07C03" w:rsidRPr="00750349">
        <w:rPr>
          <w:b/>
          <w:bCs/>
          <w:color w:val="385623" w:themeColor="accent6" w:themeShade="80"/>
          <w:sz w:val="24"/>
          <w:szCs w:val="24"/>
        </w:rPr>
        <w:t xml:space="preserve">  </w:t>
      </w:r>
    </w:p>
    <w:p w14:paraId="18623A77" w14:textId="77777777" w:rsidR="00C8783B" w:rsidRPr="00531083" w:rsidRDefault="00C8783B" w:rsidP="00C8783B">
      <w:pPr>
        <w:pStyle w:val="NoSpacing"/>
        <w:rPr>
          <w:b/>
          <w:bCs/>
          <w:color w:val="0070C0"/>
          <w:sz w:val="24"/>
          <w:szCs w:val="24"/>
        </w:rPr>
      </w:pPr>
    </w:p>
    <w:p w14:paraId="1211F79A" w14:textId="68DEE7D3" w:rsidR="003436A7" w:rsidRPr="00750349" w:rsidRDefault="003436A7" w:rsidP="00C8783B">
      <w:pPr>
        <w:pStyle w:val="NoSpacing"/>
        <w:rPr>
          <w:b/>
          <w:bCs/>
          <w:color w:val="0070C0"/>
          <w:u w:val="single"/>
        </w:rPr>
      </w:pPr>
      <w:r w:rsidRPr="00750349">
        <w:rPr>
          <w:b/>
          <w:bCs/>
          <w:color w:val="0070C0"/>
          <w:highlight w:val="yellow"/>
          <w:u w:val="single"/>
        </w:rPr>
        <w:t>Q: Can</w:t>
      </w:r>
      <w:r w:rsidR="00111F8D" w:rsidRPr="00750349">
        <w:rPr>
          <w:b/>
          <w:bCs/>
          <w:color w:val="0070C0"/>
          <w:highlight w:val="yellow"/>
          <w:u w:val="single"/>
        </w:rPr>
        <w:t xml:space="preserve"> </w:t>
      </w:r>
      <w:r w:rsidR="00A8159C">
        <w:rPr>
          <w:b/>
          <w:bCs/>
          <w:color w:val="0070C0"/>
          <w:highlight w:val="yellow"/>
          <w:u w:val="single"/>
        </w:rPr>
        <w:t>y</w:t>
      </w:r>
      <w:r w:rsidR="00111F8D" w:rsidRPr="00750349">
        <w:rPr>
          <w:b/>
          <w:bCs/>
          <w:color w:val="0070C0"/>
          <w:highlight w:val="yellow"/>
          <w:u w:val="single"/>
        </w:rPr>
        <w:t>our health center</w:t>
      </w:r>
      <w:r w:rsidRPr="00750349">
        <w:rPr>
          <w:b/>
          <w:bCs/>
          <w:color w:val="0070C0"/>
          <w:highlight w:val="yellow"/>
          <w:u w:val="single"/>
        </w:rPr>
        <w:t xml:space="preserve"> bill for the COVID vaccin</w:t>
      </w:r>
      <w:r w:rsidR="00566336" w:rsidRPr="00750349">
        <w:rPr>
          <w:b/>
          <w:bCs/>
          <w:color w:val="0070C0"/>
          <w:highlight w:val="yellow"/>
          <w:u w:val="single"/>
        </w:rPr>
        <w:t>ation</w:t>
      </w:r>
      <w:r w:rsidRPr="00750349">
        <w:rPr>
          <w:b/>
          <w:bCs/>
          <w:color w:val="0070C0"/>
          <w:highlight w:val="yellow"/>
          <w:u w:val="single"/>
        </w:rPr>
        <w:t>?</w:t>
      </w:r>
      <w:r w:rsidRPr="00750349">
        <w:rPr>
          <w:b/>
          <w:bCs/>
          <w:color w:val="0070C0"/>
          <w:u w:val="single"/>
        </w:rPr>
        <w:t xml:space="preserve"> </w:t>
      </w:r>
    </w:p>
    <w:p w14:paraId="69EE17E2" w14:textId="77777777" w:rsidR="00E66C63" w:rsidRPr="00750349" w:rsidRDefault="00E66C63" w:rsidP="00C8783B">
      <w:pPr>
        <w:pStyle w:val="NoSpacing"/>
        <w:rPr>
          <w:b/>
          <w:bCs/>
          <w:color w:val="0070C0"/>
          <w:u w:val="single"/>
        </w:rPr>
      </w:pPr>
    </w:p>
    <w:p w14:paraId="2371F056" w14:textId="2B0765FC" w:rsidR="00170A46" w:rsidRPr="00750349" w:rsidRDefault="003436A7" w:rsidP="00C8783B">
      <w:pPr>
        <w:pStyle w:val="NoSpacing"/>
      </w:pPr>
      <w:r w:rsidRPr="00750349">
        <w:rPr>
          <w:b/>
          <w:bCs/>
        </w:rPr>
        <w:t>A</w:t>
      </w:r>
      <w:r w:rsidRPr="00750349">
        <w:t xml:space="preserve">:  </w:t>
      </w:r>
      <w:r w:rsidR="00C8783B" w:rsidRPr="00750349">
        <w:t>Th</w:t>
      </w:r>
      <w:r w:rsidR="00566336" w:rsidRPr="00750349">
        <w:t>e vaccine itself</w:t>
      </w:r>
      <w:r w:rsidR="00975085" w:rsidRPr="00750349">
        <w:t xml:space="preserve"> is likely to </w:t>
      </w:r>
      <w:r w:rsidR="00566336" w:rsidRPr="00750349">
        <w:t xml:space="preserve">be paid for through funding authorized by the Coronavirus Aid, Relief, and Economic Security (CARES) Act. </w:t>
      </w:r>
      <w:r w:rsidRPr="00750349">
        <w:rPr>
          <w:color w:val="333333"/>
          <w:shd w:val="clear" w:color="auto" w:fill="FFFFFF"/>
        </w:rPr>
        <w:t>While providers cannot bill payers for vaccine doses they receive for free, providers will be able to submit claims for the administration of the vaccine</w:t>
      </w:r>
      <w:r w:rsidR="00512F46" w:rsidRPr="00750349">
        <w:rPr>
          <w:color w:val="333333"/>
          <w:shd w:val="clear" w:color="auto" w:fill="FFFFFF"/>
        </w:rPr>
        <w:t xml:space="preserve"> to some payers. </w:t>
      </w:r>
      <w:r w:rsidR="00566336" w:rsidRPr="00750349">
        <w:rPr>
          <w:color w:val="333333"/>
          <w:shd w:val="clear" w:color="auto" w:fill="FFFFFF"/>
        </w:rPr>
        <w:t xml:space="preserve"> </w:t>
      </w:r>
    </w:p>
    <w:p w14:paraId="6049DBA1" w14:textId="33BB1316" w:rsidR="00506808" w:rsidRPr="00750349" w:rsidRDefault="00506808" w:rsidP="00C8783B">
      <w:pPr>
        <w:pStyle w:val="NoSpacing"/>
        <w:rPr>
          <w:color w:val="0070C0"/>
          <w:highlight w:val="yellow"/>
        </w:rPr>
      </w:pPr>
    </w:p>
    <w:p w14:paraId="25AECF46" w14:textId="6E172EF6" w:rsidR="003436A7" w:rsidRPr="00750349" w:rsidRDefault="003436A7" w:rsidP="00C8783B">
      <w:pPr>
        <w:pStyle w:val="NoSpacing"/>
        <w:rPr>
          <w:b/>
          <w:bCs/>
          <w:color w:val="0070C0"/>
          <w:u w:val="single"/>
        </w:rPr>
      </w:pPr>
      <w:r w:rsidRPr="00750349">
        <w:rPr>
          <w:b/>
          <w:bCs/>
          <w:color w:val="0070C0"/>
          <w:highlight w:val="yellow"/>
          <w:u w:val="single"/>
        </w:rPr>
        <w:t>Q: What codes should be used to bill for the administration of the COVID vaccine?</w:t>
      </w:r>
    </w:p>
    <w:p w14:paraId="0A7188DC" w14:textId="77777777" w:rsidR="00E66C63" w:rsidRPr="00750349" w:rsidRDefault="00E66C63" w:rsidP="00C8783B">
      <w:pPr>
        <w:pStyle w:val="NoSpacing"/>
        <w:rPr>
          <w:b/>
          <w:bCs/>
          <w:u w:val="single"/>
        </w:rPr>
      </w:pPr>
    </w:p>
    <w:p w14:paraId="61C0C28A" w14:textId="2A5E470C" w:rsidR="00A36010" w:rsidRPr="00750349" w:rsidRDefault="003436A7" w:rsidP="00C8783B">
      <w:pPr>
        <w:pStyle w:val="NoSpacing"/>
        <w:rPr>
          <w:color w:val="000000"/>
        </w:rPr>
      </w:pPr>
      <w:r w:rsidRPr="00750349">
        <w:rPr>
          <w:b/>
          <w:bCs/>
          <w:color w:val="000000"/>
        </w:rPr>
        <w:t>A</w:t>
      </w:r>
      <w:r w:rsidRPr="00750349">
        <w:rPr>
          <w:color w:val="000000"/>
        </w:rPr>
        <w:t>: The CPT Editorial Panel approved</w:t>
      </w:r>
      <w:r w:rsidR="00CC41C0" w:rsidRPr="00750349">
        <w:rPr>
          <w:color w:val="000000"/>
        </w:rPr>
        <w:t xml:space="preserve"> the</w:t>
      </w:r>
      <w:r w:rsidRPr="00750349">
        <w:rPr>
          <w:color w:val="000000"/>
        </w:rPr>
        <w:t xml:space="preserve"> addition of six Category I codes</w:t>
      </w:r>
      <w:r w:rsidR="00E66C63" w:rsidRPr="00750349">
        <w:rPr>
          <w:color w:val="000000"/>
        </w:rPr>
        <w:t xml:space="preserve">, </w:t>
      </w:r>
      <w:r w:rsidRPr="00750349">
        <w:rPr>
          <w:color w:val="000000"/>
        </w:rPr>
        <w:t xml:space="preserve">0001A, 0002A, 0011A, 0012A, </w:t>
      </w:r>
      <w:r w:rsidR="00506808" w:rsidRPr="00750349">
        <w:rPr>
          <w:color w:val="000000"/>
        </w:rPr>
        <w:t>0021A, 0022A</w:t>
      </w:r>
      <w:r w:rsidRPr="00750349">
        <w:rPr>
          <w:color w:val="000000"/>
        </w:rPr>
        <w:t xml:space="preserve">. These administration codes </w:t>
      </w:r>
      <w:r w:rsidR="00506808" w:rsidRPr="00750349">
        <w:rPr>
          <w:color w:val="000000"/>
        </w:rPr>
        <w:t xml:space="preserve">are </w:t>
      </w:r>
      <w:r w:rsidRPr="00750349">
        <w:rPr>
          <w:color w:val="000000"/>
        </w:rPr>
        <w:t>unique to each vaccine and dose.</w:t>
      </w:r>
      <w:r w:rsidR="00506808" w:rsidRPr="00750349">
        <w:rPr>
          <w:color w:val="000000"/>
        </w:rPr>
        <w:t xml:space="preserve"> </w:t>
      </w:r>
    </w:p>
    <w:p w14:paraId="1F8448DA" w14:textId="77777777" w:rsidR="00532DA6" w:rsidRDefault="009550CF" w:rsidP="00A333C0">
      <w:pPr>
        <w:pStyle w:val="NoSpacing"/>
        <w:rPr>
          <w:i/>
          <w:iCs/>
          <w:color w:val="000000"/>
        </w:rPr>
      </w:pPr>
      <w:r w:rsidRPr="00750349">
        <w:rPr>
          <w:i/>
          <w:iCs/>
          <w:color w:val="000000"/>
        </w:rPr>
        <w:t xml:space="preserve">  </w:t>
      </w:r>
    </w:p>
    <w:p w14:paraId="453919CC" w14:textId="30EB8819" w:rsidR="003D4BF6" w:rsidRDefault="005D1B95" w:rsidP="00A333C0">
      <w:pPr>
        <w:pStyle w:val="NoSpacing"/>
        <w:rPr>
          <w:i/>
          <w:iCs/>
        </w:rPr>
      </w:pPr>
      <w:r w:rsidRPr="00750349">
        <w:rPr>
          <w:i/>
          <w:iCs/>
          <w:color w:val="000000"/>
        </w:rPr>
        <w:t>See chart below</w:t>
      </w:r>
      <w:r w:rsidR="00090BF0" w:rsidRPr="00750349">
        <w:rPr>
          <w:i/>
          <w:iCs/>
          <w:color w:val="000000"/>
        </w:rPr>
        <w:t>,</w:t>
      </w:r>
      <w:r w:rsidRPr="00750349">
        <w:rPr>
          <w:i/>
          <w:iCs/>
          <w:color w:val="000000"/>
        </w:rPr>
        <w:t xml:space="preserve"> </w:t>
      </w:r>
      <w:r w:rsidRPr="00750349">
        <w:rPr>
          <w:i/>
          <w:iCs/>
        </w:rPr>
        <w:t>r</w:t>
      </w:r>
      <w:r w:rsidR="003436A7" w:rsidRPr="00750349">
        <w:rPr>
          <w:i/>
          <w:iCs/>
        </w:rPr>
        <w:t>ows in</w:t>
      </w:r>
      <w:r w:rsidR="00F92F6D" w:rsidRPr="00750349">
        <w:rPr>
          <w:i/>
          <w:iCs/>
        </w:rPr>
        <w:t xml:space="preserve"> yellow indicate </w:t>
      </w:r>
      <w:r w:rsidR="004803FA">
        <w:rPr>
          <w:i/>
          <w:iCs/>
        </w:rPr>
        <w:t xml:space="preserve">vaccine </w:t>
      </w:r>
      <w:r w:rsidR="00F92F6D" w:rsidRPr="00750349">
        <w:rPr>
          <w:i/>
          <w:iCs/>
        </w:rPr>
        <w:t>administration codes</w:t>
      </w:r>
    </w:p>
    <w:p w14:paraId="56D0E3B3" w14:textId="77777777" w:rsidR="00532DA6" w:rsidRPr="00532DA6" w:rsidRDefault="00532DA6" w:rsidP="00A333C0">
      <w:pPr>
        <w:pStyle w:val="NoSpacing"/>
        <w:rPr>
          <w:i/>
          <w:iCs/>
          <w:noProof/>
        </w:rPr>
      </w:pPr>
    </w:p>
    <w:p w14:paraId="148A374C" w14:textId="35656E84" w:rsidR="003D4BF6" w:rsidRDefault="00532DA6" w:rsidP="00A333C0">
      <w:pPr>
        <w:pStyle w:val="NoSpacing"/>
        <w:rPr>
          <w:b/>
          <w:bCs/>
          <w:color w:val="FF0000"/>
          <w:shd w:val="clear" w:color="auto" w:fill="FFFFFF"/>
        </w:rPr>
      </w:pPr>
      <w:r>
        <w:rPr>
          <w:b/>
          <w:bCs/>
          <w:noProof/>
          <w:color w:val="FF0000"/>
          <w:shd w:val="clear" w:color="auto" w:fill="FFFFFF"/>
        </w:rPr>
        <w:drawing>
          <wp:anchor distT="0" distB="0" distL="114300" distR="114300" simplePos="0" relativeHeight="251659776" behindDoc="0" locked="0" layoutInCell="1" allowOverlap="1" wp14:anchorId="1CB3DBEA" wp14:editId="0F4D8B0F">
            <wp:simplePos x="0" y="0"/>
            <wp:positionH relativeFrom="margin">
              <wp:align>left</wp:align>
            </wp:positionH>
            <wp:positionV relativeFrom="paragraph">
              <wp:posOffset>45487</wp:posOffset>
            </wp:positionV>
            <wp:extent cx="6195522" cy="2536657"/>
            <wp:effectExtent l="38100" t="38100" r="34290" b="355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00" t="7365" r="4490" b="9969"/>
                    <a:stretch/>
                  </pic:blipFill>
                  <pic:spPr bwMode="auto">
                    <a:xfrm>
                      <a:off x="0" y="0"/>
                      <a:ext cx="6195522" cy="2536657"/>
                    </a:xfrm>
                    <a:prstGeom prst="rect">
                      <a:avLst/>
                    </a:prstGeom>
                    <a:noFill/>
                    <a:ln w="28575">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0CDFA5" w14:textId="77777777" w:rsidR="003D4BF6" w:rsidRDefault="003D4BF6" w:rsidP="00A333C0">
      <w:pPr>
        <w:pStyle w:val="NoSpacing"/>
        <w:rPr>
          <w:b/>
          <w:bCs/>
          <w:color w:val="FF0000"/>
          <w:shd w:val="clear" w:color="auto" w:fill="FFFFFF"/>
        </w:rPr>
      </w:pPr>
    </w:p>
    <w:p w14:paraId="4C44329A" w14:textId="77777777" w:rsidR="003D4BF6" w:rsidRDefault="003D4BF6" w:rsidP="00A333C0">
      <w:pPr>
        <w:pStyle w:val="NoSpacing"/>
        <w:rPr>
          <w:b/>
          <w:bCs/>
          <w:color w:val="FF0000"/>
          <w:shd w:val="clear" w:color="auto" w:fill="FFFFFF"/>
        </w:rPr>
      </w:pPr>
    </w:p>
    <w:p w14:paraId="548ACF50" w14:textId="77777777" w:rsidR="003D4BF6" w:rsidRDefault="003D4BF6" w:rsidP="00A333C0">
      <w:pPr>
        <w:pStyle w:val="NoSpacing"/>
        <w:rPr>
          <w:b/>
          <w:bCs/>
          <w:color w:val="FF0000"/>
          <w:shd w:val="clear" w:color="auto" w:fill="FFFFFF"/>
        </w:rPr>
      </w:pPr>
    </w:p>
    <w:p w14:paraId="6FC8B496" w14:textId="77777777" w:rsidR="003D4BF6" w:rsidRDefault="003D4BF6" w:rsidP="00A333C0">
      <w:pPr>
        <w:pStyle w:val="NoSpacing"/>
        <w:rPr>
          <w:b/>
          <w:bCs/>
          <w:color w:val="FF0000"/>
          <w:shd w:val="clear" w:color="auto" w:fill="FFFFFF"/>
        </w:rPr>
      </w:pPr>
    </w:p>
    <w:p w14:paraId="7894A4ED" w14:textId="77777777" w:rsidR="003D4BF6" w:rsidRDefault="003D4BF6" w:rsidP="00A333C0">
      <w:pPr>
        <w:pStyle w:val="NoSpacing"/>
        <w:rPr>
          <w:b/>
          <w:bCs/>
          <w:color w:val="FF0000"/>
          <w:shd w:val="clear" w:color="auto" w:fill="FFFFFF"/>
        </w:rPr>
      </w:pPr>
    </w:p>
    <w:p w14:paraId="72CBE53B" w14:textId="77777777" w:rsidR="003D4BF6" w:rsidRDefault="003D4BF6" w:rsidP="00A333C0">
      <w:pPr>
        <w:pStyle w:val="NoSpacing"/>
        <w:rPr>
          <w:b/>
          <w:bCs/>
          <w:color w:val="FF0000"/>
          <w:shd w:val="clear" w:color="auto" w:fill="FFFFFF"/>
        </w:rPr>
      </w:pPr>
    </w:p>
    <w:p w14:paraId="34E6E9CF" w14:textId="77777777" w:rsidR="003D4BF6" w:rsidRDefault="003D4BF6" w:rsidP="00A333C0">
      <w:pPr>
        <w:pStyle w:val="NoSpacing"/>
        <w:rPr>
          <w:b/>
          <w:bCs/>
          <w:color w:val="FF0000"/>
          <w:shd w:val="clear" w:color="auto" w:fill="FFFFFF"/>
        </w:rPr>
      </w:pPr>
    </w:p>
    <w:p w14:paraId="54BB4436" w14:textId="77777777" w:rsidR="003D4BF6" w:rsidRDefault="003D4BF6" w:rsidP="00A333C0">
      <w:pPr>
        <w:pStyle w:val="NoSpacing"/>
        <w:rPr>
          <w:b/>
          <w:bCs/>
          <w:color w:val="FF0000"/>
          <w:shd w:val="clear" w:color="auto" w:fill="FFFFFF"/>
        </w:rPr>
      </w:pPr>
    </w:p>
    <w:p w14:paraId="158ABF56" w14:textId="77777777" w:rsidR="003D4BF6" w:rsidRDefault="003D4BF6" w:rsidP="00A333C0">
      <w:pPr>
        <w:pStyle w:val="NoSpacing"/>
        <w:rPr>
          <w:b/>
          <w:bCs/>
          <w:color w:val="FF0000"/>
          <w:shd w:val="clear" w:color="auto" w:fill="FFFFFF"/>
        </w:rPr>
      </w:pPr>
    </w:p>
    <w:p w14:paraId="1CF513A0" w14:textId="77777777" w:rsidR="003D4BF6" w:rsidRDefault="003D4BF6" w:rsidP="00A333C0">
      <w:pPr>
        <w:pStyle w:val="NoSpacing"/>
        <w:rPr>
          <w:b/>
          <w:bCs/>
          <w:color w:val="FF0000"/>
          <w:shd w:val="clear" w:color="auto" w:fill="FFFFFF"/>
        </w:rPr>
      </w:pPr>
    </w:p>
    <w:p w14:paraId="448BA79B" w14:textId="77777777" w:rsidR="003D4BF6" w:rsidRDefault="003D4BF6" w:rsidP="00A333C0">
      <w:pPr>
        <w:pStyle w:val="NoSpacing"/>
        <w:rPr>
          <w:b/>
          <w:bCs/>
          <w:color w:val="FF0000"/>
          <w:shd w:val="clear" w:color="auto" w:fill="FFFFFF"/>
        </w:rPr>
      </w:pPr>
    </w:p>
    <w:p w14:paraId="5592E366" w14:textId="77777777" w:rsidR="003D4BF6" w:rsidRDefault="003D4BF6" w:rsidP="00A333C0">
      <w:pPr>
        <w:pStyle w:val="NoSpacing"/>
        <w:rPr>
          <w:b/>
          <w:bCs/>
          <w:color w:val="FF0000"/>
          <w:shd w:val="clear" w:color="auto" w:fill="FFFFFF"/>
        </w:rPr>
      </w:pPr>
    </w:p>
    <w:p w14:paraId="21FCA53E" w14:textId="77777777" w:rsidR="003D4BF6" w:rsidRDefault="003D4BF6" w:rsidP="00A333C0">
      <w:pPr>
        <w:pStyle w:val="NoSpacing"/>
        <w:rPr>
          <w:b/>
          <w:bCs/>
          <w:color w:val="FF0000"/>
          <w:shd w:val="clear" w:color="auto" w:fill="FFFFFF"/>
        </w:rPr>
      </w:pPr>
    </w:p>
    <w:p w14:paraId="08EF0204" w14:textId="77777777" w:rsidR="003D4BF6" w:rsidRDefault="003D4BF6" w:rsidP="00A333C0">
      <w:pPr>
        <w:pStyle w:val="NoSpacing"/>
        <w:rPr>
          <w:b/>
          <w:bCs/>
          <w:color w:val="FF0000"/>
          <w:shd w:val="clear" w:color="auto" w:fill="FFFFFF"/>
        </w:rPr>
      </w:pPr>
    </w:p>
    <w:p w14:paraId="349AE9EC" w14:textId="77777777" w:rsidR="00FF4BB2" w:rsidRDefault="00FF4BB2" w:rsidP="00A333C0">
      <w:pPr>
        <w:pStyle w:val="NoSpacing"/>
        <w:rPr>
          <w:b/>
          <w:bCs/>
          <w:color w:val="FF0000"/>
          <w:shd w:val="clear" w:color="auto" w:fill="FFFFFF"/>
        </w:rPr>
      </w:pPr>
    </w:p>
    <w:p w14:paraId="6F30C466" w14:textId="0E74DEFB" w:rsidR="00491DC3" w:rsidRPr="00750349" w:rsidRDefault="00FA09FA" w:rsidP="00A333C0">
      <w:pPr>
        <w:pStyle w:val="NoSpacing"/>
        <w:rPr>
          <w:color w:val="FF0000"/>
          <w:shd w:val="clear" w:color="auto" w:fill="FFFFFF"/>
        </w:rPr>
      </w:pPr>
      <w:r w:rsidRPr="00750349">
        <w:rPr>
          <w:b/>
          <w:bCs/>
          <w:color w:val="FF0000"/>
          <w:shd w:val="clear" w:color="auto" w:fill="FFFFFF"/>
        </w:rPr>
        <w:t xml:space="preserve">  </w:t>
      </w:r>
      <w:r w:rsidR="00491DC3" w:rsidRPr="00750349">
        <w:rPr>
          <w:b/>
          <w:bCs/>
          <w:color w:val="FF0000"/>
          <w:shd w:val="clear" w:color="auto" w:fill="FFFFFF"/>
        </w:rPr>
        <w:t>IMPORTANT REMINDER:</w:t>
      </w:r>
      <w:r w:rsidR="00491DC3" w:rsidRPr="00750349">
        <w:rPr>
          <w:color w:val="FF0000"/>
          <w:shd w:val="clear" w:color="auto" w:fill="FFFFFF"/>
        </w:rPr>
        <w:t xml:space="preserve"> </w:t>
      </w:r>
      <w:r w:rsidR="00491DC3" w:rsidRPr="00750349">
        <w:rPr>
          <w:color w:val="000000"/>
          <w:shd w:val="clear" w:color="auto" w:fill="FFFFFF"/>
        </w:rPr>
        <w:t>Providers should not bill for the product if they received it for free.</w:t>
      </w:r>
    </w:p>
    <w:p w14:paraId="180F55EB" w14:textId="77777777" w:rsidR="00170A46" w:rsidRPr="00750349" w:rsidRDefault="00170A46" w:rsidP="00224B6A">
      <w:pPr>
        <w:pStyle w:val="NoSpacing"/>
        <w:rPr>
          <w:b/>
          <w:bCs/>
          <w:highlight w:val="yellow"/>
          <w:u w:val="single"/>
          <w:shd w:val="clear" w:color="auto" w:fill="FFFFFF"/>
        </w:rPr>
      </w:pPr>
    </w:p>
    <w:p w14:paraId="0BF83EC5" w14:textId="326069B0" w:rsidR="00434682" w:rsidRPr="00E56AFB" w:rsidRDefault="008D690E" w:rsidP="00434682">
      <w:pPr>
        <w:pStyle w:val="NoSpacing"/>
        <w:rPr>
          <w:b/>
          <w:bCs/>
          <w:color w:val="FF0000"/>
          <w:shd w:val="clear" w:color="auto" w:fill="FFFFFF"/>
        </w:rPr>
      </w:pPr>
      <w:r w:rsidRPr="0060077F">
        <w:rPr>
          <w:b/>
          <w:bCs/>
          <w:color w:val="0070C0"/>
          <w:highlight w:val="yellow"/>
          <w:u w:val="single"/>
          <w:shd w:val="clear" w:color="auto" w:fill="FFFFFF"/>
        </w:rPr>
        <w:t>Q: Can FQHCs bill Medicare for COVID Vaccine Administration?</w:t>
      </w:r>
      <w:r w:rsidR="00E56AFB" w:rsidRPr="007C765A">
        <w:rPr>
          <w:b/>
          <w:bCs/>
          <w:color w:val="0070C0"/>
          <w:shd w:val="clear" w:color="auto" w:fill="FFFFFF"/>
        </w:rPr>
        <w:t xml:space="preserve"> </w:t>
      </w:r>
      <w:r w:rsidR="00E56AFB" w:rsidRPr="00E56AFB">
        <w:rPr>
          <w:b/>
          <w:bCs/>
          <w:color w:val="FF0000"/>
          <w:shd w:val="clear" w:color="auto" w:fill="FFFFFF"/>
        </w:rPr>
        <w:t>**Update**</w:t>
      </w:r>
    </w:p>
    <w:p w14:paraId="1D8E4BF2" w14:textId="77777777" w:rsidR="009417A3" w:rsidRDefault="009417A3" w:rsidP="00434682">
      <w:pPr>
        <w:pStyle w:val="NoSpacing"/>
        <w:rPr>
          <w:shd w:val="clear" w:color="auto" w:fill="FFFFFF"/>
        </w:rPr>
      </w:pPr>
    </w:p>
    <w:p w14:paraId="62F66B75" w14:textId="77777777" w:rsidR="00A8159C" w:rsidRPr="00CD1B4C" w:rsidRDefault="009417A3" w:rsidP="00A8159C">
      <w:pPr>
        <w:pStyle w:val="NormalWeb"/>
        <w:spacing w:before="0" w:beforeAutospacing="0" w:after="0" w:afterAutospacing="0"/>
        <w:rPr>
          <w:rFonts w:asciiTheme="minorHAnsi" w:hAnsiTheme="minorHAnsi" w:cstheme="minorHAnsi"/>
          <w:color w:val="0E101A"/>
          <w:sz w:val="22"/>
          <w:szCs w:val="22"/>
        </w:rPr>
      </w:pPr>
      <w:r w:rsidRPr="00421D4B">
        <w:rPr>
          <w:b/>
          <w:bCs/>
          <w:shd w:val="clear" w:color="auto" w:fill="FFFFFF"/>
        </w:rPr>
        <w:t>A</w:t>
      </w:r>
      <w:r>
        <w:rPr>
          <w:shd w:val="clear" w:color="auto" w:fill="FFFFFF"/>
        </w:rPr>
        <w:t xml:space="preserve">: </w:t>
      </w:r>
      <w:r w:rsidR="00A8159C" w:rsidRPr="00CD1B4C">
        <w:rPr>
          <w:rFonts w:asciiTheme="minorHAnsi" w:hAnsiTheme="minorHAnsi" w:cstheme="minorHAnsi"/>
          <w:color w:val="0E101A"/>
          <w:sz w:val="22"/>
          <w:szCs w:val="22"/>
        </w:rPr>
        <w:t>Suppose a qualifying face-to-face encounter occurs at the time of vaccine administration; an FQHC should include the cost of the COVID-19 vaccine administration along with the encounter on the claim. Reporting the administration codes is considered “informational only” when billed with an encounter, and an FQHC received reimbursement for the encounter. </w:t>
      </w:r>
      <w:r w:rsidR="00A8159C" w:rsidRPr="00CD1B4C">
        <w:rPr>
          <w:rFonts w:asciiTheme="minorHAnsi" w:hAnsiTheme="minorHAnsi" w:cstheme="minorHAnsi"/>
          <w:b/>
          <w:bCs/>
          <w:color w:val="0E101A"/>
          <w:sz w:val="22"/>
          <w:szCs w:val="22"/>
        </w:rPr>
        <w:t>The FQHCs cost report will need to include the vaccine, and reimbursement will occur at cost settlement.</w:t>
      </w:r>
    </w:p>
    <w:p w14:paraId="22855ABF" w14:textId="77777777" w:rsidR="00A8159C" w:rsidRPr="00A8159C" w:rsidRDefault="00A8159C" w:rsidP="00A8159C">
      <w:pPr>
        <w:spacing w:after="0" w:line="240" w:lineRule="auto"/>
        <w:rPr>
          <w:rFonts w:eastAsia="Times New Roman" w:cstheme="minorHAnsi"/>
          <w:color w:val="0E101A"/>
        </w:rPr>
      </w:pPr>
      <w:r w:rsidRPr="00A8159C">
        <w:rPr>
          <w:rFonts w:eastAsia="Times New Roman" w:cstheme="minorHAnsi"/>
          <w:color w:val="0E101A"/>
        </w:rPr>
        <w:t> </w:t>
      </w:r>
    </w:p>
    <w:p w14:paraId="70F712CC" w14:textId="77777777" w:rsidR="00A8159C" w:rsidRPr="00A8159C" w:rsidRDefault="00A8159C" w:rsidP="00A8159C">
      <w:pPr>
        <w:spacing w:after="0" w:line="240" w:lineRule="auto"/>
        <w:rPr>
          <w:rFonts w:eastAsia="Times New Roman" w:cstheme="minorHAnsi"/>
          <w:color w:val="0E101A"/>
        </w:rPr>
      </w:pPr>
      <w:r w:rsidRPr="00A8159C">
        <w:rPr>
          <w:rFonts w:eastAsia="Times New Roman" w:cstheme="minorHAnsi"/>
          <w:color w:val="0E101A"/>
        </w:rPr>
        <w:t>When the government provides COVID-19 vaccine doses without charge, only include the administration code as “informational only.” If the FQHC received the vaccine for free, do not include it on the claim (e.g., do not show a $0.00 on the claim).</w:t>
      </w:r>
    </w:p>
    <w:p w14:paraId="51990BE7" w14:textId="78BFBAEF" w:rsidR="00A8159C" w:rsidRPr="00A8159C" w:rsidRDefault="00A8159C" w:rsidP="00A8159C">
      <w:pPr>
        <w:spacing w:after="0" w:line="240" w:lineRule="auto"/>
        <w:rPr>
          <w:rFonts w:eastAsia="Times New Roman" w:cstheme="minorHAnsi"/>
          <w:color w:val="0E101A"/>
        </w:rPr>
      </w:pPr>
      <w:r w:rsidRPr="00A8159C">
        <w:rPr>
          <w:rFonts w:eastAsia="Times New Roman" w:cstheme="minorHAnsi"/>
          <w:b/>
          <w:bCs/>
          <w:color w:val="0E101A"/>
        </w:rPr>
        <w:lastRenderedPageBreak/>
        <w:t>Administration of the COVID-19 vaccine does not count as a face-to-face encounter when it is the only service provided and should not generate a claim.</w:t>
      </w:r>
      <w:r w:rsidRPr="00A8159C">
        <w:rPr>
          <w:rFonts w:eastAsia="Times New Roman" w:cstheme="minorHAnsi"/>
          <w:color w:val="0E101A"/>
        </w:rPr>
        <w:t> If a provider bills the vaccine administration without an encounter included, the claim will return as un</w:t>
      </w:r>
      <w:r w:rsidR="00CD1B4C" w:rsidRPr="00CD1B4C">
        <w:rPr>
          <w:rFonts w:eastAsia="Times New Roman" w:cstheme="minorHAnsi"/>
          <w:color w:val="0E101A"/>
        </w:rPr>
        <w:t>-</w:t>
      </w:r>
      <w:r w:rsidRPr="00A8159C">
        <w:rPr>
          <w:rFonts w:eastAsia="Times New Roman" w:cstheme="minorHAnsi"/>
          <w:color w:val="0E101A"/>
        </w:rPr>
        <w:t>processable.</w:t>
      </w:r>
    </w:p>
    <w:p w14:paraId="1D3C7122" w14:textId="776A770E" w:rsidR="00532DA6" w:rsidRDefault="00532DA6" w:rsidP="00A8159C">
      <w:pPr>
        <w:pStyle w:val="NoSpacing"/>
        <w:rPr>
          <w:shd w:val="clear" w:color="auto" w:fill="FFFFFF"/>
        </w:rPr>
      </w:pPr>
    </w:p>
    <w:p w14:paraId="00C0B037" w14:textId="7B34E93F" w:rsidR="009417A3" w:rsidRDefault="009417A3" w:rsidP="00434682">
      <w:pPr>
        <w:pStyle w:val="NoSpacing"/>
        <w:rPr>
          <w:shd w:val="clear" w:color="auto" w:fill="FFFFFF"/>
        </w:rPr>
      </w:pPr>
    </w:p>
    <w:p w14:paraId="37E509BA" w14:textId="32CCE976" w:rsidR="009417A3" w:rsidRDefault="009417A3" w:rsidP="00434682">
      <w:pPr>
        <w:pStyle w:val="NoSpacing"/>
        <w:rPr>
          <w:b/>
          <w:bCs/>
          <w:color w:val="FF0000"/>
          <w:shd w:val="clear" w:color="auto" w:fill="FFFFFF"/>
        </w:rPr>
      </w:pPr>
      <w:r w:rsidRPr="0060077F">
        <w:rPr>
          <w:b/>
          <w:bCs/>
          <w:color w:val="0070C0"/>
          <w:highlight w:val="yellow"/>
          <w:u w:val="single"/>
          <w:shd w:val="clear" w:color="auto" w:fill="FFFFFF"/>
        </w:rPr>
        <w:t xml:space="preserve">Q: Can FQHCs bill Utah Medicaid for COVID Vaccine </w:t>
      </w:r>
      <w:proofErr w:type="gramStart"/>
      <w:r w:rsidRPr="0060077F">
        <w:rPr>
          <w:b/>
          <w:bCs/>
          <w:color w:val="0070C0"/>
          <w:highlight w:val="yellow"/>
          <w:u w:val="single"/>
          <w:shd w:val="clear" w:color="auto" w:fill="FFFFFF"/>
        </w:rPr>
        <w:t>Administration</w:t>
      </w:r>
      <w:r w:rsidR="00CA0E45" w:rsidRPr="0060077F">
        <w:rPr>
          <w:b/>
          <w:bCs/>
          <w:color w:val="0070C0"/>
          <w:highlight w:val="yellow"/>
          <w:u w:val="single"/>
          <w:shd w:val="clear" w:color="auto" w:fill="FFFFFF"/>
        </w:rPr>
        <w:t>?</w:t>
      </w:r>
      <w:r w:rsidRPr="009A271C">
        <w:rPr>
          <w:b/>
          <w:bCs/>
          <w:color w:val="FF0000"/>
          <w:highlight w:val="yellow"/>
          <w:shd w:val="clear" w:color="auto" w:fill="FFFFFF"/>
        </w:rPr>
        <w:t>:</w:t>
      </w:r>
      <w:proofErr w:type="gramEnd"/>
      <w:r w:rsidR="009A271C" w:rsidRPr="009A271C">
        <w:rPr>
          <w:b/>
          <w:bCs/>
          <w:color w:val="FF0000"/>
          <w:shd w:val="clear" w:color="auto" w:fill="FFFFFF"/>
        </w:rPr>
        <w:t xml:space="preserve">   **Updated</w:t>
      </w:r>
      <w:r w:rsidR="009A271C">
        <w:rPr>
          <w:b/>
          <w:bCs/>
          <w:color w:val="FF0000"/>
          <w:shd w:val="clear" w:color="auto" w:fill="FFFFFF"/>
        </w:rPr>
        <w:t>**</w:t>
      </w:r>
    </w:p>
    <w:p w14:paraId="7A2531F9" w14:textId="77777777" w:rsidR="00532DA6" w:rsidRPr="0060077F" w:rsidRDefault="00532DA6" w:rsidP="00434682">
      <w:pPr>
        <w:pStyle w:val="NoSpacing"/>
        <w:rPr>
          <w:b/>
          <w:bCs/>
          <w:color w:val="0070C0"/>
          <w:u w:val="single"/>
          <w:shd w:val="clear" w:color="auto" w:fill="FFFFFF"/>
        </w:rPr>
      </w:pPr>
    </w:p>
    <w:p w14:paraId="260B76C5" w14:textId="77777777" w:rsidR="009417A3" w:rsidRPr="00170A46" w:rsidRDefault="009417A3" w:rsidP="00434682">
      <w:pPr>
        <w:pStyle w:val="NoSpacing"/>
        <w:rPr>
          <w:shd w:val="clear" w:color="auto" w:fill="FFFFFF"/>
        </w:rPr>
      </w:pPr>
    </w:p>
    <w:p w14:paraId="7FD39C44" w14:textId="77777777" w:rsidR="00CD1B4C" w:rsidRPr="00CD1B4C" w:rsidRDefault="008C0577" w:rsidP="00CD1B4C">
      <w:pPr>
        <w:pStyle w:val="NormalWeb"/>
        <w:spacing w:before="0" w:beforeAutospacing="0" w:after="0" w:afterAutospacing="0"/>
        <w:rPr>
          <w:rFonts w:asciiTheme="minorHAnsi" w:hAnsiTheme="minorHAnsi" w:cstheme="minorHAnsi"/>
          <w:color w:val="0E101A"/>
          <w:sz w:val="22"/>
          <w:szCs w:val="22"/>
        </w:rPr>
      </w:pPr>
      <w:r w:rsidRPr="00CD1B4C">
        <w:rPr>
          <w:rFonts w:asciiTheme="minorHAnsi" w:hAnsiTheme="minorHAnsi" w:cstheme="minorHAnsi"/>
          <w:b/>
          <w:bCs/>
          <w:sz w:val="22"/>
          <w:szCs w:val="22"/>
          <w:highlight w:val="cyan"/>
        </w:rPr>
        <w:t>A</w:t>
      </w:r>
      <w:r w:rsidR="009A271C" w:rsidRPr="00CD1B4C">
        <w:rPr>
          <w:rFonts w:asciiTheme="minorHAnsi" w:hAnsiTheme="minorHAnsi" w:cstheme="minorHAnsi"/>
          <w:b/>
          <w:bCs/>
          <w:sz w:val="22"/>
          <w:szCs w:val="22"/>
          <w:highlight w:val="cyan"/>
        </w:rPr>
        <w:t>: C</w:t>
      </w:r>
      <w:r w:rsidR="002215E1" w:rsidRPr="00CD1B4C">
        <w:rPr>
          <w:rFonts w:asciiTheme="minorHAnsi" w:hAnsiTheme="minorHAnsi" w:cstheme="minorHAnsi"/>
          <w:b/>
          <w:bCs/>
          <w:sz w:val="22"/>
          <w:szCs w:val="22"/>
          <w:highlight w:val="cyan"/>
        </w:rPr>
        <w:t>OVID Vaccine Administration, No Office Visit:</w:t>
      </w:r>
      <w:r w:rsidR="002215E1" w:rsidRPr="00CD1B4C">
        <w:rPr>
          <w:rFonts w:asciiTheme="minorHAnsi" w:hAnsiTheme="minorHAnsi" w:cstheme="minorHAnsi"/>
          <w:b/>
          <w:bCs/>
          <w:sz w:val="22"/>
          <w:szCs w:val="22"/>
        </w:rPr>
        <w:t xml:space="preserve">  </w:t>
      </w:r>
      <w:r w:rsidR="00CD1B4C" w:rsidRPr="00CD1B4C">
        <w:rPr>
          <w:rFonts w:asciiTheme="minorHAnsi" w:hAnsiTheme="minorHAnsi" w:cstheme="minorHAnsi"/>
          <w:color w:val="0E101A"/>
          <w:sz w:val="22"/>
          <w:szCs w:val="22"/>
        </w:rPr>
        <w:t>COVID Vaccine Administrations billed without an office visit now qualify for payment at the PPS Rate. Claims must include additional line items to receive payment.</w:t>
      </w:r>
    </w:p>
    <w:p w14:paraId="741EE36C" w14:textId="77777777" w:rsidR="00CD1B4C" w:rsidRPr="00CD1B4C" w:rsidRDefault="00CD1B4C" w:rsidP="00CD1B4C">
      <w:pPr>
        <w:spacing w:after="0" w:line="240" w:lineRule="auto"/>
        <w:rPr>
          <w:rFonts w:eastAsia="Times New Roman" w:cstheme="minorHAnsi"/>
          <w:color w:val="0E101A"/>
        </w:rPr>
      </w:pPr>
      <w:r w:rsidRPr="00CD1B4C">
        <w:rPr>
          <w:rFonts w:eastAsia="Times New Roman" w:cstheme="minorHAnsi"/>
          <w:b/>
          <w:bCs/>
          <w:color w:val="0E101A"/>
        </w:rPr>
        <w:t> </w:t>
      </w:r>
    </w:p>
    <w:p w14:paraId="6007A23D" w14:textId="77777777" w:rsidR="00CD1B4C" w:rsidRPr="00CD1B4C" w:rsidRDefault="00CD1B4C" w:rsidP="00CD1B4C">
      <w:pPr>
        <w:spacing w:after="0" w:line="240" w:lineRule="auto"/>
        <w:rPr>
          <w:rFonts w:eastAsia="Times New Roman" w:cstheme="minorHAnsi"/>
          <w:color w:val="0E101A"/>
        </w:rPr>
      </w:pPr>
      <w:r w:rsidRPr="00CD1B4C">
        <w:rPr>
          <w:rFonts w:eastAsia="Times New Roman" w:cstheme="minorHAnsi"/>
          <w:b/>
          <w:bCs/>
          <w:color w:val="0E101A"/>
        </w:rPr>
        <w:t>Both Managed Care and Non-Managed Care Members: </w:t>
      </w:r>
      <w:r w:rsidRPr="00CD1B4C">
        <w:rPr>
          <w:rFonts w:eastAsia="Times New Roman" w:cstheme="minorHAnsi"/>
          <w:color w:val="0E101A"/>
        </w:rPr>
        <w:t>Please include the standard HCPCS code T015 as the first line item, followed by the Vaccine Administration Code as the second line item. The corresponding Vaccine Code is the third line item. </w:t>
      </w:r>
    </w:p>
    <w:p w14:paraId="527C2C5C" w14:textId="1FE7EFAE" w:rsidR="00EC11BB" w:rsidRPr="00750349" w:rsidRDefault="00EC11BB" w:rsidP="00CD1B4C">
      <w:pPr>
        <w:pStyle w:val="PlainText"/>
        <w:rPr>
          <w:color w:val="FF0000"/>
          <w:shd w:val="clear" w:color="auto" w:fill="FFFFFF"/>
        </w:rPr>
      </w:pPr>
    </w:p>
    <w:p w14:paraId="6C170C3C" w14:textId="77777777" w:rsidR="00CD1B4C" w:rsidRPr="00CD1B4C" w:rsidRDefault="00967E50" w:rsidP="00CD1B4C">
      <w:pPr>
        <w:pStyle w:val="NormalWeb"/>
        <w:spacing w:before="0" w:beforeAutospacing="0" w:after="0" w:afterAutospacing="0"/>
        <w:rPr>
          <w:rFonts w:asciiTheme="minorHAnsi" w:hAnsiTheme="minorHAnsi" w:cstheme="minorHAnsi"/>
          <w:color w:val="0E101A"/>
          <w:sz w:val="22"/>
          <w:szCs w:val="22"/>
        </w:rPr>
      </w:pPr>
      <w:r w:rsidRPr="00CD1B4C">
        <w:rPr>
          <w:rFonts w:asciiTheme="minorHAnsi" w:hAnsiTheme="minorHAnsi" w:cstheme="minorHAnsi"/>
          <w:b/>
          <w:bCs/>
          <w:sz w:val="22"/>
          <w:szCs w:val="22"/>
          <w:highlight w:val="cyan"/>
          <w:shd w:val="clear" w:color="auto" w:fill="FFFFFF"/>
        </w:rPr>
        <w:t>COVID Vaccine Administration, with an accompanying Office Visit:</w:t>
      </w:r>
      <w:r w:rsidRPr="00CD1B4C">
        <w:rPr>
          <w:rFonts w:asciiTheme="minorHAnsi" w:hAnsiTheme="minorHAnsi" w:cstheme="minorHAnsi"/>
          <w:sz w:val="22"/>
          <w:szCs w:val="22"/>
          <w:shd w:val="clear" w:color="auto" w:fill="FFFFFF"/>
        </w:rPr>
        <w:t xml:space="preserve"> </w:t>
      </w:r>
      <w:r w:rsidR="00CD1B4C" w:rsidRPr="00CD1B4C">
        <w:rPr>
          <w:rFonts w:asciiTheme="minorHAnsi" w:hAnsiTheme="minorHAnsi" w:cstheme="minorHAnsi"/>
          <w:color w:val="0E101A"/>
          <w:sz w:val="22"/>
          <w:szCs w:val="22"/>
        </w:rPr>
        <w:t>No accompanying office visit is required for the vaccine administrations to qualify for the PPS rate. Please note that only one PPS rate payment will be received when an accompanying office visit does occur. </w:t>
      </w:r>
    </w:p>
    <w:p w14:paraId="4B3D550E" w14:textId="77777777" w:rsidR="00CD1B4C" w:rsidRPr="00CD1B4C" w:rsidRDefault="00CD1B4C" w:rsidP="00CD1B4C">
      <w:pPr>
        <w:spacing w:after="0" w:line="240" w:lineRule="auto"/>
        <w:rPr>
          <w:rFonts w:eastAsia="Times New Roman" w:cstheme="minorHAnsi"/>
          <w:color w:val="0E101A"/>
        </w:rPr>
      </w:pPr>
      <w:r w:rsidRPr="00CD1B4C">
        <w:rPr>
          <w:rFonts w:eastAsia="Times New Roman" w:cstheme="minorHAnsi"/>
          <w:color w:val="0E101A"/>
        </w:rPr>
        <w:t> </w:t>
      </w:r>
    </w:p>
    <w:p w14:paraId="0AF4CC49" w14:textId="77777777" w:rsidR="00CD1B4C" w:rsidRPr="00CD1B4C" w:rsidRDefault="00CD1B4C" w:rsidP="00CD1B4C">
      <w:pPr>
        <w:spacing w:after="0" w:line="240" w:lineRule="auto"/>
        <w:rPr>
          <w:rFonts w:eastAsia="Times New Roman" w:cstheme="minorHAnsi"/>
          <w:color w:val="0E101A"/>
        </w:rPr>
      </w:pPr>
      <w:r w:rsidRPr="00CD1B4C">
        <w:rPr>
          <w:rFonts w:eastAsia="Times New Roman" w:cstheme="minorHAnsi"/>
          <w:b/>
          <w:bCs/>
          <w:color w:val="0E101A"/>
        </w:rPr>
        <w:t>Non-Managed Care Members</w:t>
      </w:r>
      <w:r w:rsidRPr="00CD1B4C">
        <w:rPr>
          <w:rFonts w:eastAsia="Times New Roman" w:cstheme="minorHAnsi"/>
          <w:color w:val="0E101A"/>
        </w:rPr>
        <w:t>: Do not submit separate claims for the COVID Vaccine Administration and the Office Visit. Submit a single claim containing all charges to the state plan with HCPCS code T1015 listed as the first line item, the Evaluation, and Management code representing the office visit as the second line item, the Vaccine Administration code as the third line item, and the corresponding vaccine code as the 4th. </w:t>
      </w:r>
    </w:p>
    <w:p w14:paraId="6C4DC9F5" w14:textId="77777777" w:rsidR="00CD1B4C" w:rsidRPr="00CD1B4C" w:rsidRDefault="00CD1B4C" w:rsidP="00CD1B4C">
      <w:pPr>
        <w:spacing w:after="0" w:line="240" w:lineRule="auto"/>
        <w:rPr>
          <w:rFonts w:eastAsia="Times New Roman" w:cstheme="minorHAnsi"/>
          <w:color w:val="0E101A"/>
        </w:rPr>
      </w:pPr>
      <w:r w:rsidRPr="00CD1B4C">
        <w:rPr>
          <w:rFonts w:eastAsia="Times New Roman" w:cstheme="minorHAnsi"/>
          <w:color w:val="0E101A"/>
        </w:rPr>
        <w:t> </w:t>
      </w:r>
    </w:p>
    <w:p w14:paraId="7F49BA1B" w14:textId="77777777" w:rsidR="00CD1B4C" w:rsidRPr="00CD1B4C" w:rsidRDefault="00CD1B4C" w:rsidP="00CD1B4C">
      <w:pPr>
        <w:spacing w:after="0" w:line="240" w:lineRule="auto"/>
        <w:rPr>
          <w:rFonts w:eastAsia="Times New Roman" w:cstheme="minorHAnsi"/>
          <w:color w:val="0E101A"/>
        </w:rPr>
      </w:pPr>
      <w:r w:rsidRPr="00CD1B4C">
        <w:rPr>
          <w:rFonts w:eastAsia="Times New Roman" w:cstheme="minorHAnsi"/>
          <w:b/>
          <w:bCs/>
          <w:color w:val="0E101A"/>
        </w:rPr>
        <w:t>Managed Care Plan Members:</w:t>
      </w:r>
      <w:r w:rsidRPr="00CD1B4C">
        <w:rPr>
          <w:rFonts w:eastAsia="Times New Roman" w:cstheme="minorHAnsi"/>
          <w:color w:val="0E101A"/>
        </w:rPr>
        <w:t> Do not submit separate claims for the COVID Vaccine Administration and the Office Visit. Submit a single claim containing all charges to the ACO/UMIC with HCPCS code T1015 listed as the first line item, the Evaluation, and Management code representing the office visit as the second line item, the Vaccine Administration code as the third line item, and the corresponding vaccine code as the 4th. </w:t>
      </w:r>
    </w:p>
    <w:p w14:paraId="2BEC204E" w14:textId="4A75929F" w:rsidR="00750349" w:rsidRPr="00750349" w:rsidRDefault="00750349" w:rsidP="00CD1B4C">
      <w:pPr>
        <w:pStyle w:val="NoSpacing"/>
        <w:rPr>
          <w:shd w:val="clear" w:color="auto" w:fill="FFFFFF"/>
        </w:rPr>
      </w:pPr>
    </w:p>
    <w:p w14:paraId="069F81B5" w14:textId="77777777" w:rsidR="002215E1" w:rsidRPr="00170A46" w:rsidRDefault="002215E1" w:rsidP="00282061">
      <w:pPr>
        <w:pStyle w:val="NoSpacing"/>
        <w:rPr>
          <w:color w:val="FF0000"/>
          <w:sz w:val="24"/>
          <w:szCs w:val="24"/>
          <w:shd w:val="clear" w:color="auto" w:fill="FFFFFF"/>
        </w:rPr>
      </w:pPr>
    </w:p>
    <w:p w14:paraId="7E46CAB8" w14:textId="47FC71B3" w:rsidR="00976478" w:rsidRPr="007C765A" w:rsidRDefault="00E4689B" w:rsidP="00C8783B">
      <w:pPr>
        <w:pStyle w:val="NoSpacing"/>
        <w:rPr>
          <w:b/>
          <w:bCs/>
          <w:color w:val="0070C0"/>
          <w:sz w:val="24"/>
          <w:szCs w:val="24"/>
          <w:highlight w:val="yellow"/>
          <w:u w:val="single"/>
        </w:rPr>
      </w:pPr>
      <w:r w:rsidRPr="007C765A">
        <w:rPr>
          <w:b/>
          <w:bCs/>
          <w:color w:val="0070C0"/>
          <w:sz w:val="24"/>
          <w:szCs w:val="24"/>
          <w:highlight w:val="yellow"/>
          <w:u w:val="single"/>
        </w:rPr>
        <w:t xml:space="preserve">Q: What diagnosis code (ICD-10) should be listed on the claim when billing for COVID vaccine </w:t>
      </w:r>
      <w:r w:rsidR="00976478" w:rsidRPr="007C765A">
        <w:rPr>
          <w:b/>
          <w:bCs/>
          <w:color w:val="0070C0"/>
          <w:sz w:val="24"/>
          <w:szCs w:val="24"/>
          <w:highlight w:val="yellow"/>
          <w:u w:val="single"/>
        </w:rPr>
        <w:t xml:space="preserve">administration? </w:t>
      </w:r>
    </w:p>
    <w:p w14:paraId="33D96628" w14:textId="77777777" w:rsidR="00E66C63" w:rsidRPr="00170A46" w:rsidRDefault="00E66C63" w:rsidP="00C8783B">
      <w:pPr>
        <w:pStyle w:val="NoSpacing"/>
        <w:rPr>
          <w:b/>
          <w:bCs/>
          <w:sz w:val="24"/>
          <w:szCs w:val="24"/>
          <w:highlight w:val="yellow"/>
          <w:u w:val="single"/>
        </w:rPr>
      </w:pPr>
    </w:p>
    <w:p w14:paraId="527D60F4" w14:textId="249AC1AE" w:rsidR="00E66C63" w:rsidRPr="00170A46" w:rsidRDefault="00976478" w:rsidP="00C8783B">
      <w:pPr>
        <w:pStyle w:val="NoSpacing"/>
        <w:rPr>
          <w:rFonts w:cs="Arial"/>
          <w:color w:val="202124"/>
          <w:sz w:val="24"/>
          <w:szCs w:val="24"/>
          <w:shd w:val="clear" w:color="auto" w:fill="FFFFFF"/>
        </w:rPr>
      </w:pPr>
      <w:r w:rsidRPr="00170A46">
        <w:rPr>
          <w:b/>
          <w:bCs/>
          <w:sz w:val="24"/>
          <w:szCs w:val="24"/>
        </w:rPr>
        <w:t>A</w:t>
      </w:r>
      <w:r w:rsidRPr="00170A46">
        <w:rPr>
          <w:sz w:val="24"/>
          <w:szCs w:val="24"/>
        </w:rPr>
        <w:t xml:space="preserve">: </w:t>
      </w:r>
      <w:r w:rsidR="00CD1B4C" w:rsidRPr="00CD1B4C">
        <w:rPr>
          <w:sz w:val="24"/>
          <w:szCs w:val="24"/>
        </w:rPr>
        <w:t>Use Diagnosis Code Z23 on the claim to indicate that the provider saw a patient for prophylactic vaccination against a disease.</w:t>
      </w:r>
    </w:p>
    <w:p w14:paraId="0B4DAFD8" w14:textId="33412C0D" w:rsidR="00E66C63" w:rsidRPr="00170A46" w:rsidRDefault="00E66C63" w:rsidP="00C8783B">
      <w:pPr>
        <w:pStyle w:val="NoSpacing"/>
        <w:rPr>
          <w:rFonts w:cs="Arial"/>
          <w:color w:val="202124"/>
          <w:sz w:val="24"/>
          <w:szCs w:val="24"/>
          <w:shd w:val="clear" w:color="auto" w:fill="FFFFFF"/>
        </w:rPr>
      </w:pPr>
    </w:p>
    <w:p w14:paraId="6643BA79" w14:textId="77777777" w:rsidR="00170A46" w:rsidRPr="00170A46" w:rsidRDefault="00170A46" w:rsidP="00C8783B">
      <w:pPr>
        <w:pStyle w:val="NoSpacing"/>
        <w:rPr>
          <w:rFonts w:cs="Arial"/>
          <w:color w:val="202124"/>
          <w:sz w:val="24"/>
          <w:szCs w:val="24"/>
          <w:shd w:val="clear" w:color="auto" w:fill="FFFFFF"/>
        </w:rPr>
      </w:pPr>
    </w:p>
    <w:p w14:paraId="1C2BF2CE" w14:textId="3E5FB115" w:rsidR="00C8783B" w:rsidRPr="00170A46" w:rsidRDefault="005D1B95" w:rsidP="00C8783B">
      <w:pPr>
        <w:pStyle w:val="NoSpacing"/>
        <w:rPr>
          <w:b/>
          <w:bCs/>
          <w:sz w:val="24"/>
          <w:szCs w:val="24"/>
          <w:u w:val="single"/>
        </w:rPr>
      </w:pPr>
      <w:r w:rsidRPr="004D4527">
        <w:rPr>
          <w:b/>
          <w:bCs/>
          <w:color w:val="0070C0"/>
          <w:sz w:val="24"/>
          <w:szCs w:val="24"/>
          <w:highlight w:val="yellow"/>
          <w:u w:val="single"/>
        </w:rPr>
        <w:t xml:space="preserve">Q: </w:t>
      </w:r>
      <w:r w:rsidR="003B64ED" w:rsidRPr="004D4527">
        <w:rPr>
          <w:b/>
          <w:bCs/>
          <w:color w:val="0070C0"/>
          <w:sz w:val="24"/>
          <w:szCs w:val="24"/>
          <w:highlight w:val="yellow"/>
          <w:u w:val="single"/>
        </w:rPr>
        <w:t xml:space="preserve">Will </w:t>
      </w:r>
      <w:r w:rsidRPr="004D4527">
        <w:rPr>
          <w:b/>
          <w:bCs/>
          <w:color w:val="0070C0"/>
          <w:sz w:val="24"/>
          <w:szCs w:val="24"/>
          <w:highlight w:val="yellow"/>
          <w:u w:val="single"/>
        </w:rPr>
        <w:t>patients have a share of cost under their insurance for COVID vaccine administration?</w:t>
      </w:r>
    </w:p>
    <w:p w14:paraId="781954A2" w14:textId="77777777" w:rsidR="00E66C63" w:rsidRPr="00170A46" w:rsidRDefault="00E66C63" w:rsidP="00C8783B">
      <w:pPr>
        <w:pStyle w:val="NoSpacing"/>
        <w:rPr>
          <w:rFonts w:cs="Arial"/>
          <w:color w:val="202124"/>
          <w:sz w:val="24"/>
          <w:szCs w:val="24"/>
          <w:shd w:val="clear" w:color="auto" w:fill="FFFFFF"/>
        </w:rPr>
      </w:pPr>
    </w:p>
    <w:p w14:paraId="0E580E60" w14:textId="498F6E36" w:rsidR="00C8783B" w:rsidRPr="00170A46" w:rsidRDefault="005D1B95" w:rsidP="00C8783B">
      <w:pPr>
        <w:pStyle w:val="NoSpacing"/>
        <w:rPr>
          <w:sz w:val="24"/>
          <w:szCs w:val="24"/>
        </w:rPr>
      </w:pPr>
      <w:r w:rsidRPr="00170A46">
        <w:rPr>
          <w:b/>
          <w:bCs/>
          <w:sz w:val="24"/>
          <w:szCs w:val="24"/>
        </w:rPr>
        <w:t>A</w:t>
      </w:r>
      <w:r w:rsidRPr="00170A46">
        <w:rPr>
          <w:sz w:val="24"/>
          <w:szCs w:val="24"/>
        </w:rPr>
        <w:t xml:space="preserve">: </w:t>
      </w:r>
      <w:r w:rsidR="00FA1201" w:rsidRPr="00FA1201">
        <w:rPr>
          <w:sz w:val="24"/>
          <w:szCs w:val="24"/>
        </w:rPr>
        <w:t>No, During the PHE, payers must cover vaccine administration without cost-sharing for patients in non-grandfathered groups and individual plans, whether vaccine administration occurred by an in-network or out-of-network clinician or other vaccine providers.</w:t>
      </w:r>
    </w:p>
    <w:p w14:paraId="11E8FDE8" w14:textId="77777777" w:rsidR="000D4AC8" w:rsidRDefault="000D4AC8" w:rsidP="00C8783B">
      <w:pPr>
        <w:pStyle w:val="NoSpacing"/>
        <w:rPr>
          <w:color w:val="000000"/>
          <w:sz w:val="24"/>
          <w:szCs w:val="24"/>
          <w:highlight w:val="yellow"/>
          <w:shd w:val="clear" w:color="auto" w:fill="FFFFFF"/>
        </w:rPr>
      </w:pPr>
    </w:p>
    <w:p w14:paraId="60A3B7CA" w14:textId="77777777" w:rsidR="000D4AC8" w:rsidRDefault="000D4AC8" w:rsidP="00C8783B">
      <w:pPr>
        <w:pStyle w:val="NoSpacing"/>
        <w:rPr>
          <w:color w:val="000000"/>
          <w:sz w:val="24"/>
          <w:szCs w:val="24"/>
          <w:highlight w:val="yellow"/>
          <w:shd w:val="clear" w:color="auto" w:fill="FFFFFF"/>
        </w:rPr>
      </w:pPr>
    </w:p>
    <w:p w14:paraId="28D124F1" w14:textId="77777777" w:rsidR="000D4AC8" w:rsidRDefault="000D4AC8" w:rsidP="00C8783B">
      <w:pPr>
        <w:pStyle w:val="NoSpacing"/>
        <w:rPr>
          <w:color w:val="000000"/>
          <w:sz w:val="24"/>
          <w:szCs w:val="24"/>
          <w:highlight w:val="yellow"/>
          <w:shd w:val="clear" w:color="auto" w:fill="FFFFFF"/>
        </w:rPr>
      </w:pPr>
    </w:p>
    <w:p w14:paraId="0B70A585" w14:textId="77777777" w:rsidR="000D4AC8" w:rsidRDefault="000D4AC8" w:rsidP="00C8783B">
      <w:pPr>
        <w:pStyle w:val="NoSpacing"/>
        <w:rPr>
          <w:color w:val="000000"/>
          <w:sz w:val="24"/>
          <w:szCs w:val="24"/>
          <w:highlight w:val="yellow"/>
          <w:shd w:val="clear" w:color="auto" w:fill="FFFFFF"/>
        </w:rPr>
      </w:pPr>
    </w:p>
    <w:p w14:paraId="3E9B7848" w14:textId="7A82EAA5" w:rsidR="00C73A2A" w:rsidRPr="00F74C0E" w:rsidRDefault="007F7CF3" w:rsidP="00C8783B">
      <w:pPr>
        <w:pStyle w:val="NoSpacing"/>
        <w:rPr>
          <w:b/>
          <w:bCs/>
          <w:color w:val="0070C0"/>
          <w:sz w:val="24"/>
          <w:szCs w:val="24"/>
          <w:u w:val="single"/>
        </w:rPr>
      </w:pPr>
      <w:r w:rsidRPr="00F74C0E">
        <w:rPr>
          <w:b/>
          <w:bCs/>
          <w:color w:val="0070C0"/>
          <w:sz w:val="24"/>
          <w:szCs w:val="24"/>
          <w:highlight w:val="yellow"/>
          <w:u w:val="single"/>
        </w:rPr>
        <w:lastRenderedPageBreak/>
        <w:t>Q: Should health center</w:t>
      </w:r>
      <w:r w:rsidR="005D1B95" w:rsidRPr="00F74C0E">
        <w:rPr>
          <w:b/>
          <w:bCs/>
          <w:color w:val="0070C0"/>
          <w:sz w:val="24"/>
          <w:szCs w:val="24"/>
          <w:highlight w:val="yellow"/>
          <w:u w:val="single"/>
        </w:rPr>
        <w:t xml:space="preserve">s </w:t>
      </w:r>
      <w:r w:rsidRPr="00F74C0E">
        <w:rPr>
          <w:b/>
          <w:bCs/>
          <w:color w:val="0070C0"/>
          <w:sz w:val="24"/>
          <w:szCs w:val="24"/>
          <w:highlight w:val="yellow"/>
          <w:u w:val="single"/>
        </w:rPr>
        <w:t xml:space="preserve">also bill for 99211 </w:t>
      </w:r>
      <w:r w:rsidR="000C29C7" w:rsidRPr="00F74C0E">
        <w:rPr>
          <w:b/>
          <w:bCs/>
          <w:color w:val="0070C0"/>
          <w:sz w:val="24"/>
          <w:szCs w:val="24"/>
          <w:highlight w:val="yellow"/>
          <w:u w:val="single"/>
        </w:rPr>
        <w:t>(nurse/shot visit)</w:t>
      </w:r>
      <w:r w:rsidRPr="00F74C0E">
        <w:rPr>
          <w:b/>
          <w:bCs/>
          <w:color w:val="0070C0"/>
          <w:sz w:val="24"/>
          <w:szCs w:val="24"/>
          <w:highlight w:val="yellow"/>
          <w:u w:val="single"/>
        </w:rPr>
        <w:t xml:space="preserve"> </w:t>
      </w:r>
      <w:r w:rsidR="005D1B95" w:rsidRPr="00F74C0E">
        <w:rPr>
          <w:b/>
          <w:bCs/>
          <w:color w:val="0070C0"/>
          <w:sz w:val="24"/>
          <w:szCs w:val="24"/>
          <w:highlight w:val="yellow"/>
          <w:u w:val="single"/>
        </w:rPr>
        <w:t xml:space="preserve">or any other encounter </w:t>
      </w:r>
      <w:r w:rsidRPr="00F74C0E">
        <w:rPr>
          <w:b/>
          <w:bCs/>
          <w:color w:val="0070C0"/>
          <w:sz w:val="24"/>
          <w:szCs w:val="24"/>
          <w:highlight w:val="yellow"/>
          <w:u w:val="single"/>
        </w:rPr>
        <w:t xml:space="preserve">along with the </w:t>
      </w:r>
      <w:r w:rsidR="000C29C7" w:rsidRPr="00F74C0E">
        <w:rPr>
          <w:b/>
          <w:bCs/>
          <w:color w:val="0070C0"/>
          <w:sz w:val="24"/>
          <w:szCs w:val="24"/>
          <w:highlight w:val="yellow"/>
          <w:u w:val="single"/>
        </w:rPr>
        <w:t>v</w:t>
      </w:r>
      <w:r w:rsidRPr="00F74C0E">
        <w:rPr>
          <w:b/>
          <w:bCs/>
          <w:color w:val="0070C0"/>
          <w:sz w:val="24"/>
          <w:szCs w:val="24"/>
          <w:highlight w:val="yellow"/>
          <w:u w:val="single"/>
        </w:rPr>
        <w:t xml:space="preserve">accine </w:t>
      </w:r>
      <w:r w:rsidR="000C29C7" w:rsidRPr="00F74C0E">
        <w:rPr>
          <w:b/>
          <w:bCs/>
          <w:color w:val="0070C0"/>
          <w:sz w:val="24"/>
          <w:szCs w:val="24"/>
          <w:highlight w:val="yellow"/>
          <w:u w:val="single"/>
        </w:rPr>
        <w:t>a</w:t>
      </w:r>
      <w:r w:rsidRPr="00F74C0E">
        <w:rPr>
          <w:b/>
          <w:bCs/>
          <w:color w:val="0070C0"/>
          <w:sz w:val="24"/>
          <w:szCs w:val="24"/>
          <w:highlight w:val="yellow"/>
          <w:u w:val="single"/>
        </w:rPr>
        <w:t>dministration?</w:t>
      </w:r>
    </w:p>
    <w:p w14:paraId="2E710533" w14:textId="77777777" w:rsidR="00E66C63" w:rsidRPr="00170A46" w:rsidRDefault="00E66C63" w:rsidP="00C8783B">
      <w:pPr>
        <w:pStyle w:val="NoSpacing"/>
        <w:rPr>
          <w:b/>
          <w:bCs/>
          <w:sz w:val="24"/>
          <w:szCs w:val="24"/>
          <w:u w:val="single"/>
        </w:rPr>
      </w:pPr>
    </w:p>
    <w:p w14:paraId="64C55A06" w14:textId="510B5C0E" w:rsidR="00F07C03" w:rsidRDefault="007F7CF3" w:rsidP="00C8783B">
      <w:pPr>
        <w:pStyle w:val="NoSpacing"/>
        <w:rPr>
          <w:rFonts w:eastAsia="Times New Roman"/>
          <w:b/>
          <w:bCs/>
          <w:color w:val="000000"/>
          <w:sz w:val="24"/>
          <w:szCs w:val="24"/>
        </w:rPr>
      </w:pPr>
      <w:r w:rsidRPr="00170A46">
        <w:rPr>
          <w:b/>
          <w:bCs/>
          <w:sz w:val="24"/>
          <w:szCs w:val="24"/>
        </w:rPr>
        <w:t>A:</w:t>
      </w:r>
      <w:r w:rsidRPr="00170A46">
        <w:rPr>
          <w:b/>
          <w:bCs/>
          <w:color w:val="000000"/>
          <w:sz w:val="24"/>
          <w:szCs w:val="24"/>
        </w:rPr>
        <w:t xml:space="preserve"> </w:t>
      </w:r>
      <w:r w:rsidR="00FA1201" w:rsidRPr="00FA1201">
        <w:rPr>
          <w:rFonts w:eastAsia="Times New Roman"/>
          <w:color w:val="000000"/>
          <w:sz w:val="24"/>
          <w:szCs w:val="24"/>
        </w:rPr>
        <w:t xml:space="preserve">Administration of these vaccines does not count as a visit when the only service involved is administering the COVID-19 vaccine. If there was another reason for the visit, the RHC/FQHC should bill for the </w:t>
      </w:r>
      <w:proofErr w:type="gramStart"/>
      <w:r w:rsidR="00FA1201" w:rsidRPr="00FA1201">
        <w:rPr>
          <w:rFonts w:eastAsia="Times New Roman"/>
          <w:color w:val="000000"/>
          <w:sz w:val="24"/>
          <w:szCs w:val="24"/>
        </w:rPr>
        <w:t>visit.</w:t>
      </w:r>
      <w:r w:rsidR="009A1D64" w:rsidRPr="00170A46">
        <w:rPr>
          <w:rFonts w:eastAsia="Times New Roman"/>
          <w:color w:val="000000"/>
          <w:sz w:val="24"/>
          <w:szCs w:val="24"/>
        </w:rPr>
        <w:t>.</w:t>
      </w:r>
      <w:proofErr w:type="gramEnd"/>
      <w:r w:rsidR="009A1D64" w:rsidRPr="00170A46">
        <w:rPr>
          <w:rFonts w:eastAsia="Times New Roman"/>
          <w:color w:val="000000"/>
          <w:sz w:val="24"/>
          <w:szCs w:val="24"/>
        </w:rPr>
        <w:t xml:space="preserve">  </w:t>
      </w:r>
    </w:p>
    <w:p w14:paraId="355968E8" w14:textId="77777777" w:rsidR="00532DA6" w:rsidRPr="00170A46" w:rsidRDefault="00532DA6" w:rsidP="00C8783B">
      <w:pPr>
        <w:pStyle w:val="NoSpacing"/>
        <w:rPr>
          <w:rFonts w:eastAsia="Times New Roman"/>
          <w:b/>
          <w:bCs/>
          <w:color w:val="000000"/>
          <w:sz w:val="24"/>
          <w:szCs w:val="24"/>
        </w:rPr>
      </w:pPr>
    </w:p>
    <w:p w14:paraId="15B6AAAD" w14:textId="78FB4C5A" w:rsidR="009A1D64" w:rsidRPr="00170A46" w:rsidRDefault="009A1D64" w:rsidP="00C8783B">
      <w:pPr>
        <w:pStyle w:val="NoSpacing"/>
        <w:rPr>
          <w:rFonts w:eastAsia="Times New Roman"/>
          <w:b/>
          <w:bCs/>
          <w:color w:val="0070C0"/>
          <w:sz w:val="24"/>
          <w:szCs w:val="24"/>
        </w:rPr>
      </w:pPr>
    </w:p>
    <w:p w14:paraId="79231C69" w14:textId="69765D28" w:rsidR="00C73A2A" w:rsidRPr="00B56CF2" w:rsidRDefault="00566336" w:rsidP="00B56CF2">
      <w:pPr>
        <w:pStyle w:val="NoSpacing"/>
        <w:rPr>
          <w:rFonts w:eastAsia="Times New Roman"/>
          <w:b/>
          <w:bCs/>
          <w:color w:val="0070C0"/>
          <w:sz w:val="24"/>
          <w:szCs w:val="24"/>
        </w:rPr>
      </w:pPr>
      <w:r w:rsidRPr="00B56CF2">
        <w:rPr>
          <w:b/>
          <w:bCs/>
          <w:color w:val="0070C0"/>
          <w:sz w:val="24"/>
          <w:szCs w:val="24"/>
          <w:highlight w:val="yellow"/>
          <w:u w:val="single"/>
        </w:rPr>
        <w:t xml:space="preserve">Q: </w:t>
      </w:r>
      <w:r w:rsidR="005D1B95" w:rsidRPr="00B56CF2">
        <w:rPr>
          <w:b/>
          <w:bCs/>
          <w:color w:val="0070C0"/>
          <w:sz w:val="24"/>
          <w:szCs w:val="24"/>
          <w:highlight w:val="yellow"/>
          <w:u w:val="single"/>
        </w:rPr>
        <w:t>Can</w:t>
      </w:r>
      <w:r w:rsidRPr="00B56CF2">
        <w:rPr>
          <w:b/>
          <w:bCs/>
          <w:color w:val="0070C0"/>
          <w:sz w:val="24"/>
          <w:szCs w:val="24"/>
          <w:highlight w:val="yellow"/>
          <w:u w:val="single"/>
        </w:rPr>
        <w:t xml:space="preserve"> FQHCs and RHCs</w:t>
      </w:r>
      <w:r w:rsidR="005D1B95" w:rsidRPr="00B56CF2">
        <w:rPr>
          <w:b/>
          <w:bCs/>
          <w:color w:val="0070C0"/>
          <w:sz w:val="24"/>
          <w:szCs w:val="24"/>
          <w:highlight w:val="yellow"/>
          <w:u w:val="single"/>
        </w:rPr>
        <w:t xml:space="preserve"> </w:t>
      </w:r>
      <w:r w:rsidRPr="00B56CF2">
        <w:rPr>
          <w:b/>
          <w:bCs/>
          <w:color w:val="0070C0"/>
          <w:sz w:val="24"/>
          <w:szCs w:val="24"/>
          <w:highlight w:val="yellow"/>
          <w:u w:val="single"/>
        </w:rPr>
        <w:t>“roster bill”</w:t>
      </w:r>
      <w:r w:rsidR="00506808" w:rsidRPr="00B56CF2">
        <w:rPr>
          <w:b/>
          <w:bCs/>
          <w:color w:val="0070C0"/>
          <w:sz w:val="24"/>
          <w:szCs w:val="24"/>
          <w:highlight w:val="yellow"/>
          <w:u w:val="single"/>
        </w:rPr>
        <w:t xml:space="preserve"> Medicare </w:t>
      </w:r>
      <w:r w:rsidR="005D1B95" w:rsidRPr="00B56CF2">
        <w:rPr>
          <w:b/>
          <w:bCs/>
          <w:color w:val="0070C0"/>
          <w:sz w:val="24"/>
          <w:szCs w:val="24"/>
          <w:highlight w:val="yellow"/>
          <w:u w:val="single"/>
        </w:rPr>
        <w:t>(submit one claim for multiple patients)</w:t>
      </w:r>
      <w:r w:rsidRPr="00B56CF2">
        <w:rPr>
          <w:b/>
          <w:bCs/>
          <w:color w:val="0070C0"/>
          <w:sz w:val="24"/>
          <w:szCs w:val="24"/>
          <w:highlight w:val="yellow"/>
          <w:u w:val="single"/>
        </w:rPr>
        <w:t xml:space="preserve"> </w:t>
      </w:r>
      <w:r w:rsidR="005D1B95" w:rsidRPr="00B56CF2">
        <w:rPr>
          <w:b/>
          <w:bCs/>
          <w:color w:val="0070C0"/>
          <w:sz w:val="24"/>
          <w:szCs w:val="24"/>
          <w:highlight w:val="yellow"/>
          <w:u w:val="single"/>
        </w:rPr>
        <w:t>for COVID vaccine administration?</w:t>
      </w:r>
    </w:p>
    <w:p w14:paraId="0A8B6771" w14:textId="77777777" w:rsidR="00327B14" w:rsidRPr="00170A46" w:rsidRDefault="00327B14" w:rsidP="00C8783B">
      <w:pPr>
        <w:pStyle w:val="NoSpacing"/>
        <w:rPr>
          <w:rFonts w:eastAsia="Times New Roman"/>
          <w:i/>
          <w:iCs/>
          <w:color w:val="3B3838" w:themeColor="background2" w:themeShade="40"/>
          <w:sz w:val="24"/>
          <w:szCs w:val="24"/>
        </w:rPr>
      </w:pPr>
    </w:p>
    <w:p w14:paraId="1A01CDF2" w14:textId="77777777" w:rsidR="00FA1201" w:rsidRPr="00FA1201" w:rsidRDefault="00566336" w:rsidP="00FA1201">
      <w:pPr>
        <w:pStyle w:val="NoSpacing"/>
        <w:rPr>
          <w:sz w:val="24"/>
          <w:szCs w:val="24"/>
        </w:rPr>
      </w:pPr>
      <w:r w:rsidRPr="00170A46">
        <w:rPr>
          <w:b/>
          <w:bCs/>
          <w:sz w:val="24"/>
          <w:szCs w:val="24"/>
        </w:rPr>
        <w:t>A</w:t>
      </w:r>
      <w:r w:rsidRPr="00170A46">
        <w:rPr>
          <w:sz w:val="24"/>
          <w:szCs w:val="24"/>
        </w:rPr>
        <w:t xml:space="preserve">: </w:t>
      </w:r>
      <w:r w:rsidR="00FA1201" w:rsidRPr="00FA1201">
        <w:rPr>
          <w:sz w:val="24"/>
          <w:szCs w:val="24"/>
        </w:rPr>
        <w:t xml:space="preserve">No, the “Type of Bill” codes used by FQHCs and RHCs are not among those that have received approval to submit multiple patients per claim, aka “roster bill,” for vaccine administration. </w:t>
      </w:r>
    </w:p>
    <w:p w14:paraId="7422478E" w14:textId="52468D89" w:rsidR="0089576A" w:rsidRPr="00170A46" w:rsidRDefault="00FA1201" w:rsidP="00FA1201">
      <w:pPr>
        <w:pStyle w:val="NoSpacing"/>
        <w:rPr>
          <w:sz w:val="24"/>
          <w:szCs w:val="24"/>
        </w:rPr>
      </w:pPr>
      <w:r w:rsidRPr="00FA1201">
        <w:rPr>
          <w:sz w:val="24"/>
          <w:szCs w:val="24"/>
        </w:rPr>
        <w:t>Individual claims will need to be submitted.</w:t>
      </w:r>
    </w:p>
    <w:p w14:paraId="0418DA26" w14:textId="77777777" w:rsidR="0089576A" w:rsidRPr="00170A46" w:rsidRDefault="0089576A" w:rsidP="00C8783B">
      <w:pPr>
        <w:pStyle w:val="NoSpacing"/>
        <w:rPr>
          <w:b/>
          <w:bCs/>
          <w:sz w:val="24"/>
          <w:szCs w:val="24"/>
          <w:highlight w:val="yellow"/>
          <w:u w:val="single"/>
        </w:rPr>
      </w:pPr>
    </w:p>
    <w:p w14:paraId="24CCD5F5" w14:textId="77777777" w:rsidR="00F07C03" w:rsidRDefault="00F07C03" w:rsidP="00C8783B">
      <w:pPr>
        <w:pStyle w:val="NoSpacing"/>
        <w:rPr>
          <w:b/>
          <w:bCs/>
          <w:sz w:val="24"/>
          <w:szCs w:val="24"/>
          <w:highlight w:val="yellow"/>
          <w:u w:val="single"/>
        </w:rPr>
      </w:pPr>
    </w:p>
    <w:p w14:paraId="14E08EC1" w14:textId="106599E0" w:rsidR="00C73A2A" w:rsidRPr="00F74C0E" w:rsidRDefault="00DD527C" w:rsidP="00C8783B">
      <w:pPr>
        <w:pStyle w:val="NoSpacing"/>
        <w:rPr>
          <w:b/>
          <w:bCs/>
          <w:color w:val="0070C0"/>
          <w:sz w:val="24"/>
          <w:szCs w:val="24"/>
          <w:u w:val="single"/>
        </w:rPr>
      </w:pPr>
      <w:r w:rsidRPr="00F74C0E">
        <w:rPr>
          <w:b/>
          <w:bCs/>
          <w:color w:val="0070C0"/>
          <w:sz w:val="24"/>
          <w:szCs w:val="24"/>
          <w:highlight w:val="yellow"/>
          <w:u w:val="single"/>
        </w:rPr>
        <w:t>Q: Can Medicare Advantage plans be billed for COVID vaccine administration?</w:t>
      </w:r>
    </w:p>
    <w:p w14:paraId="68F9687C" w14:textId="77777777" w:rsidR="00327B14" w:rsidRPr="00170A46" w:rsidRDefault="00327B14" w:rsidP="00C8783B">
      <w:pPr>
        <w:pStyle w:val="NoSpacing"/>
        <w:rPr>
          <w:b/>
          <w:bCs/>
          <w:sz w:val="24"/>
          <w:szCs w:val="24"/>
          <w:u w:val="single"/>
        </w:rPr>
      </w:pPr>
    </w:p>
    <w:p w14:paraId="6BD0E95C" w14:textId="77777777" w:rsidR="00CC674F" w:rsidRDefault="00DD527C" w:rsidP="00C8783B">
      <w:pPr>
        <w:pStyle w:val="NoSpacing"/>
        <w:rPr>
          <w:sz w:val="24"/>
          <w:szCs w:val="24"/>
        </w:rPr>
      </w:pPr>
      <w:r w:rsidRPr="00170A46">
        <w:rPr>
          <w:b/>
          <w:bCs/>
          <w:sz w:val="24"/>
          <w:szCs w:val="24"/>
        </w:rPr>
        <w:t>A</w:t>
      </w:r>
      <w:r w:rsidRPr="00170A46">
        <w:rPr>
          <w:sz w:val="24"/>
          <w:szCs w:val="24"/>
        </w:rPr>
        <w:t xml:space="preserve">: </w:t>
      </w:r>
      <w:r w:rsidR="00D85DDD" w:rsidRPr="00170A46">
        <w:rPr>
          <w:sz w:val="24"/>
          <w:szCs w:val="24"/>
        </w:rPr>
        <w:t xml:space="preserve">Medicare Advantage plans are required to cover vaccine administration without cost-sharing. </w:t>
      </w:r>
    </w:p>
    <w:p w14:paraId="607CA4D4" w14:textId="5A040C2E" w:rsidR="00532DA6" w:rsidRDefault="00CC674F" w:rsidP="00C8783B">
      <w:pPr>
        <w:pStyle w:val="NoSpacing"/>
        <w:rPr>
          <w:i/>
          <w:iCs/>
          <w:sz w:val="24"/>
          <w:szCs w:val="24"/>
        </w:rPr>
      </w:pPr>
      <w:r>
        <w:rPr>
          <w:sz w:val="24"/>
          <w:szCs w:val="24"/>
        </w:rPr>
        <w:t xml:space="preserve">Providers </w:t>
      </w:r>
      <w:r w:rsidR="00D85DDD" w:rsidRPr="00170A46">
        <w:rPr>
          <w:sz w:val="24"/>
          <w:szCs w:val="24"/>
        </w:rPr>
        <w:t>will submit claims to their respective Medicare Administrative Contractor using the product-specific CPT codes for each vaccine.</w:t>
      </w:r>
      <w:r w:rsidR="00D23AE1" w:rsidRPr="00170A46">
        <w:rPr>
          <w:sz w:val="24"/>
          <w:szCs w:val="24"/>
        </w:rPr>
        <w:t xml:space="preserve"> (</w:t>
      </w:r>
      <w:r w:rsidR="00D23AE1" w:rsidRPr="00170A46">
        <w:rPr>
          <w:i/>
          <w:iCs/>
          <w:sz w:val="24"/>
          <w:szCs w:val="24"/>
        </w:rPr>
        <w:t>Ut</w:t>
      </w:r>
      <w:r w:rsidR="00D85DDD" w:rsidRPr="00170A46">
        <w:rPr>
          <w:i/>
          <w:iCs/>
          <w:sz w:val="24"/>
          <w:szCs w:val="24"/>
        </w:rPr>
        <w:t>ah</w:t>
      </w:r>
      <w:r w:rsidR="00D23AE1" w:rsidRPr="00170A46">
        <w:rPr>
          <w:i/>
          <w:iCs/>
          <w:sz w:val="24"/>
          <w:szCs w:val="24"/>
        </w:rPr>
        <w:t>’s</w:t>
      </w:r>
      <w:r w:rsidR="00D85DDD" w:rsidRPr="00170A46">
        <w:rPr>
          <w:i/>
          <w:iCs/>
          <w:sz w:val="24"/>
          <w:szCs w:val="24"/>
        </w:rPr>
        <w:t xml:space="preserve"> MAC is Noridian</w:t>
      </w:r>
      <w:r w:rsidR="00090BF0" w:rsidRPr="00170A46">
        <w:rPr>
          <w:i/>
          <w:iCs/>
          <w:sz w:val="24"/>
          <w:szCs w:val="24"/>
        </w:rPr>
        <w:t xml:space="preserve">.) </w:t>
      </w:r>
    </w:p>
    <w:p w14:paraId="43F14858" w14:textId="4573EE1A" w:rsidR="007443D6" w:rsidRPr="00532DA6" w:rsidRDefault="00090BF0" w:rsidP="00C8783B">
      <w:pPr>
        <w:pStyle w:val="NoSpacing"/>
        <w:rPr>
          <w:rStyle w:val="Strong"/>
          <w:b w:val="0"/>
          <w:bCs w:val="0"/>
          <w:i/>
          <w:iCs/>
          <w:sz w:val="24"/>
          <w:szCs w:val="24"/>
        </w:rPr>
      </w:pPr>
      <w:r w:rsidRPr="00170A46">
        <w:rPr>
          <w:i/>
          <w:iCs/>
          <w:sz w:val="24"/>
          <w:szCs w:val="24"/>
        </w:rPr>
        <w:t xml:space="preserve">See link: </w:t>
      </w:r>
      <w:hyperlink r:id="rId9" w:history="1">
        <w:r w:rsidR="00532DA6" w:rsidRPr="00A106BA">
          <w:rPr>
            <w:rStyle w:val="Hyperlink"/>
            <w:i/>
            <w:iCs/>
            <w:sz w:val="24"/>
            <w:szCs w:val="24"/>
          </w:rPr>
          <w:t>https://www.cms.gov/files/document/covid-19-mac-hotlines.pdf</w:t>
        </w:r>
      </w:hyperlink>
    </w:p>
    <w:p w14:paraId="38E7B0AF" w14:textId="77777777" w:rsidR="00F74C0E" w:rsidRPr="00F74C0E" w:rsidRDefault="00F74C0E" w:rsidP="00C8783B">
      <w:pPr>
        <w:pStyle w:val="NoSpacing"/>
        <w:rPr>
          <w:rFonts w:cstheme="minorHAnsi"/>
          <w:i/>
          <w:iCs/>
          <w:sz w:val="24"/>
          <w:szCs w:val="24"/>
        </w:rPr>
      </w:pPr>
    </w:p>
    <w:p w14:paraId="20747EEF" w14:textId="77777777" w:rsidR="00F07C03" w:rsidRDefault="00F07C03" w:rsidP="00C8783B">
      <w:pPr>
        <w:pStyle w:val="NoSpacing"/>
        <w:rPr>
          <w:b/>
          <w:bCs/>
          <w:sz w:val="24"/>
          <w:szCs w:val="24"/>
          <w:highlight w:val="yellow"/>
          <w:u w:val="single"/>
        </w:rPr>
      </w:pPr>
    </w:p>
    <w:p w14:paraId="1E056EE4" w14:textId="48B69B66" w:rsidR="00C8783B" w:rsidRPr="00B56CF2" w:rsidRDefault="00C8783B" w:rsidP="00C8783B">
      <w:pPr>
        <w:pStyle w:val="NoSpacing"/>
        <w:rPr>
          <w:b/>
          <w:bCs/>
          <w:color w:val="0070C0"/>
          <w:sz w:val="24"/>
          <w:szCs w:val="24"/>
          <w:u w:val="single"/>
        </w:rPr>
      </w:pPr>
      <w:r w:rsidRPr="00B56CF2">
        <w:rPr>
          <w:b/>
          <w:bCs/>
          <w:color w:val="0070C0"/>
          <w:sz w:val="24"/>
          <w:szCs w:val="24"/>
          <w:highlight w:val="yellow"/>
          <w:u w:val="single"/>
        </w:rPr>
        <w:t>Q: Can health center</w:t>
      </w:r>
      <w:r w:rsidR="00F8678B" w:rsidRPr="00B56CF2">
        <w:rPr>
          <w:b/>
          <w:bCs/>
          <w:color w:val="0070C0"/>
          <w:sz w:val="24"/>
          <w:szCs w:val="24"/>
          <w:highlight w:val="yellow"/>
          <w:u w:val="single"/>
        </w:rPr>
        <w:t>s</w:t>
      </w:r>
      <w:r w:rsidRPr="00B56CF2">
        <w:rPr>
          <w:b/>
          <w:bCs/>
          <w:color w:val="0070C0"/>
          <w:sz w:val="24"/>
          <w:szCs w:val="24"/>
          <w:highlight w:val="yellow"/>
          <w:u w:val="single"/>
        </w:rPr>
        <w:t xml:space="preserve"> seek reimbursement for COVID vaccin</w:t>
      </w:r>
      <w:r w:rsidR="00F8678B" w:rsidRPr="00B56CF2">
        <w:rPr>
          <w:b/>
          <w:bCs/>
          <w:color w:val="0070C0"/>
          <w:sz w:val="24"/>
          <w:szCs w:val="24"/>
          <w:highlight w:val="yellow"/>
          <w:u w:val="single"/>
        </w:rPr>
        <w:t>es</w:t>
      </w:r>
      <w:r w:rsidRPr="00B56CF2">
        <w:rPr>
          <w:b/>
          <w:bCs/>
          <w:color w:val="0070C0"/>
          <w:sz w:val="24"/>
          <w:szCs w:val="24"/>
          <w:highlight w:val="yellow"/>
          <w:u w:val="single"/>
        </w:rPr>
        <w:t xml:space="preserve"> administered to uninsured patients?</w:t>
      </w:r>
    </w:p>
    <w:p w14:paraId="327CAFD8" w14:textId="77777777" w:rsidR="00327B14" w:rsidRPr="00170A46" w:rsidRDefault="00327B14" w:rsidP="00C8783B">
      <w:pPr>
        <w:pStyle w:val="NoSpacing"/>
        <w:rPr>
          <w:color w:val="000000"/>
          <w:sz w:val="24"/>
          <w:szCs w:val="24"/>
        </w:rPr>
      </w:pPr>
    </w:p>
    <w:p w14:paraId="37E8C145" w14:textId="03B1CAC0" w:rsidR="007443D6" w:rsidRPr="00170A46" w:rsidRDefault="00C8783B" w:rsidP="006114A3">
      <w:pPr>
        <w:pStyle w:val="NoSpacing"/>
        <w:rPr>
          <w:sz w:val="24"/>
          <w:szCs w:val="24"/>
        </w:rPr>
      </w:pPr>
      <w:r w:rsidRPr="00170A46">
        <w:rPr>
          <w:b/>
          <w:bCs/>
          <w:sz w:val="24"/>
          <w:szCs w:val="24"/>
        </w:rPr>
        <w:t>A</w:t>
      </w:r>
      <w:r w:rsidRPr="00170A46">
        <w:rPr>
          <w:sz w:val="24"/>
          <w:szCs w:val="24"/>
        </w:rPr>
        <w:t xml:space="preserve">: </w:t>
      </w:r>
      <w:r w:rsidR="00FA1201" w:rsidRPr="00FA1201">
        <w:rPr>
          <w:sz w:val="24"/>
          <w:szCs w:val="24"/>
        </w:rPr>
        <w:t>Yes, providers administering the vaccine to people without health insurance or whose insurance does not provide coverage for the vaccine can request reimbursement electronically through the Health Resources &amp; Services Administration (HRSA) COVID-19 Claims Reimbursement to Health Care Providers and Facilities for Testing, Treatment, and Vaccine Administration for the Uninsured Fund. Claims will be reimbursed generally at Medicare rates.</w:t>
      </w:r>
    </w:p>
    <w:p w14:paraId="0DD7EE04" w14:textId="77777777" w:rsidR="00D85DDD" w:rsidRPr="00170A46" w:rsidRDefault="00D85DDD" w:rsidP="006114A3">
      <w:pPr>
        <w:pStyle w:val="NoSpacing"/>
        <w:rPr>
          <w:color w:val="3B3838" w:themeColor="background2" w:themeShade="40"/>
          <w:sz w:val="24"/>
          <w:szCs w:val="24"/>
        </w:rPr>
      </w:pPr>
    </w:p>
    <w:p w14:paraId="110C0125" w14:textId="57E7037E" w:rsidR="008844B8" w:rsidRPr="00170A46" w:rsidRDefault="003668BD" w:rsidP="006114A3">
      <w:pPr>
        <w:pStyle w:val="NoSpacing"/>
        <w:rPr>
          <w:i/>
          <w:iCs/>
          <w:color w:val="3B3838" w:themeColor="background2" w:themeShade="40"/>
          <w:sz w:val="24"/>
          <w:szCs w:val="24"/>
        </w:rPr>
      </w:pPr>
      <w:r w:rsidRPr="00170A46">
        <w:rPr>
          <w:color w:val="0070C0"/>
          <w:sz w:val="24"/>
          <w:szCs w:val="24"/>
        </w:rPr>
        <w:t>*</w:t>
      </w:r>
      <w:r w:rsidRPr="00170A46">
        <w:rPr>
          <w:b/>
          <w:bCs/>
          <w:color w:val="0070C0"/>
          <w:sz w:val="24"/>
          <w:szCs w:val="24"/>
        </w:rPr>
        <w:t>Note</w:t>
      </w:r>
      <w:r w:rsidR="00C842AE" w:rsidRPr="00170A46">
        <w:rPr>
          <w:b/>
          <w:bCs/>
          <w:color w:val="0070C0"/>
          <w:sz w:val="24"/>
          <w:szCs w:val="24"/>
        </w:rPr>
        <w:t>:</w:t>
      </w:r>
      <w:r w:rsidRPr="00170A46">
        <w:rPr>
          <w:i/>
          <w:iCs/>
          <w:color w:val="0070C0"/>
          <w:sz w:val="24"/>
          <w:szCs w:val="24"/>
        </w:rPr>
        <w:t xml:space="preserve">  </w:t>
      </w:r>
      <w:r w:rsidRPr="00170A46">
        <w:rPr>
          <w:i/>
          <w:iCs/>
          <w:color w:val="3B3838" w:themeColor="background2" w:themeShade="40"/>
          <w:sz w:val="24"/>
          <w:szCs w:val="24"/>
        </w:rPr>
        <w:t>Instructions for enrollment in the HRSA program for the uninsured were</w:t>
      </w:r>
      <w:r w:rsidR="000F4037" w:rsidRPr="00170A46">
        <w:rPr>
          <w:i/>
          <w:iCs/>
          <w:color w:val="3B3838" w:themeColor="background2" w:themeShade="40"/>
          <w:sz w:val="24"/>
          <w:szCs w:val="24"/>
        </w:rPr>
        <w:t xml:space="preserve"> previously</w:t>
      </w:r>
      <w:r w:rsidRPr="00170A46">
        <w:rPr>
          <w:i/>
          <w:iCs/>
          <w:color w:val="3B3838" w:themeColor="background2" w:themeShade="40"/>
          <w:sz w:val="24"/>
          <w:szCs w:val="24"/>
        </w:rPr>
        <w:t xml:space="preserve"> d</w:t>
      </w:r>
      <w:r w:rsidR="00C842AE" w:rsidRPr="00170A46">
        <w:rPr>
          <w:i/>
          <w:iCs/>
          <w:color w:val="3B3838" w:themeColor="background2" w:themeShade="40"/>
          <w:sz w:val="24"/>
          <w:szCs w:val="24"/>
        </w:rPr>
        <w:t>istributed</w:t>
      </w:r>
      <w:r w:rsidRPr="00170A46">
        <w:rPr>
          <w:i/>
          <w:iCs/>
          <w:color w:val="3B3838" w:themeColor="background2" w:themeShade="40"/>
          <w:sz w:val="24"/>
          <w:szCs w:val="24"/>
        </w:rPr>
        <w:t xml:space="preserve"> for the purpose of billing for COVID testing </w:t>
      </w:r>
      <w:r w:rsidR="00C842AE" w:rsidRPr="00170A46">
        <w:rPr>
          <w:i/>
          <w:iCs/>
          <w:color w:val="3B3838" w:themeColor="background2" w:themeShade="40"/>
          <w:sz w:val="24"/>
          <w:szCs w:val="24"/>
        </w:rPr>
        <w:t>provided to</w:t>
      </w:r>
      <w:r w:rsidRPr="00170A46">
        <w:rPr>
          <w:i/>
          <w:iCs/>
          <w:color w:val="3B3838" w:themeColor="background2" w:themeShade="40"/>
          <w:sz w:val="24"/>
          <w:szCs w:val="24"/>
        </w:rPr>
        <w:t xml:space="preserve"> uninsured patients. </w:t>
      </w:r>
      <w:r w:rsidR="000F4037" w:rsidRPr="00170A46">
        <w:rPr>
          <w:i/>
          <w:iCs/>
          <w:color w:val="3B3838" w:themeColor="background2" w:themeShade="40"/>
          <w:sz w:val="24"/>
          <w:szCs w:val="24"/>
        </w:rPr>
        <w:t xml:space="preserve"> See </w:t>
      </w:r>
      <w:r w:rsidR="000F4037" w:rsidRPr="00170A46">
        <w:rPr>
          <w:b/>
          <w:bCs/>
          <w:i/>
          <w:iCs/>
          <w:color w:val="3B3838" w:themeColor="background2" w:themeShade="40"/>
          <w:sz w:val="24"/>
          <w:szCs w:val="24"/>
        </w:rPr>
        <w:t xml:space="preserve">Reference </w:t>
      </w:r>
      <w:r w:rsidR="00532DA6">
        <w:rPr>
          <w:b/>
          <w:bCs/>
          <w:i/>
          <w:iCs/>
          <w:color w:val="3B3838" w:themeColor="background2" w:themeShade="40"/>
          <w:sz w:val="24"/>
          <w:szCs w:val="24"/>
        </w:rPr>
        <w:t>E</w:t>
      </w:r>
      <w:r w:rsidR="00944E87" w:rsidRPr="00170A46">
        <w:rPr>
          <w:i/>
          <w:iCs/>
          <w:color w:val="3B3838" w:themeColor="background2" w:themeShade="40"/>
          <w:sz w:val="24"/>
          <w:szCs w:val="24"/>
        </w:rPr>
        <w:t xml:space="preserve"> in the final pages of this document. </w:t>
      </w:r>
    </w:p>
    <w:p w14:paraId="13C1ED4A" w14:textId="77777777" w:rsidR="007443D6" w:rsidRPr="00170A46" w:rsidRDefault="007443D6" w:rsidP="006114A3">
      <w:pPr>
        <w:pStyle w:val="NoSpacing"/>
        <w:rPr>
          <w:color w:val="000000"/>
          <w:sz w:val="24"/>
          <w:szCs w:val="24"/>
          <w:shd w:val="clear" w:color="auto" w:fill="FFFFFF"/>
        </w:rPr>
      </w:pPr>
    </w:p>
    <w:p w14:paraId="5CDA08B9" w14:textId="77777777" w:rsidR="00F07C03" w:rsidRDefault="00F07C03" w:rsidP="006114A3">
      <w:pPr>
        <w:pStyle w:val="NoSpacing"/>
        <w:rPr>
          <w:b/>
          <w:bCs/>
          <w:color w:val="000000"/>
          <w:sz w:val="24"/>
          <w:szCs w:val="24"/>
          <w:highlight w:val="yellow"/>
          <w:u w:val="single"/>
          <w:shd w:val="clear" w:color="auto" w:fill="FFFFFF"/>
        </w:rPr>
      </w:pPr>
    </w:p>
    <w:p w14:paraId="4E2C5759" w14:textId="2DC9324A" w:rsidR="008844B8" w:rsidRPr="00B56CF2" w:rsidRDefault="008844B8" w:rsidP="006114A3">
      <w:pPr>
        <w:pStyle w:val="NoSpacing"/>
        <w:rPr>
          <w:b/>
          <w:bCs/>
          <w:color w:val="0070C0"/>
          <w:sz w:val="24"/>
          <w:szCs w:val="24"/>
          <w:u w:val="single"/>
          <w:shd w:val="clear" w:color="auto" w:fill="FFFFFF"/>
        </w:rPr>
      </w:pPr>
      <w:r w:rsidRPr="00B56CF2">
        <w:rPr>
          <w:b/>
          <w:bCs/>
          <w:color w:val="0070C0"/>
          <w:sz w:val="24"/>
          <w:szCs w:val="24"/>
          <w:highlight w:val="yellow"/>
          <w:u w:val="single"/>
          <w:shd w:val="clear" w:color="auto" w:fill="FFFFFF"/>
        </w:rPr>
        <w:t xml:space="preserve">Q: Do we need to verify if uninsured patients </w:t>
      </w:r>
      <w:r w:rsidR="00F8678B" w:rsidRPr="00B56CF2">
        <w:rPr>
          <w:b/>
          <w:bCs/>
          <w:color w:val="0070C0"/>
          <w:sz w:val="24"/>
          <w:szCs w:val="24"/>
          <w:highlight w:val="yellow"/>
          <w:u w:val="single"/>
          <w:shd w:val="clear" w:color="auto" w:fill="FFFFFF"/>
        </w:rPr>
        <w:t xml:space="preserve">are eligible for </w:t>
      </w:r>
      <w:r w:rsidRPr="00B56CF2">
        <w:rPr>
          <w:b/>
          <w:bCs/>
          <w:color w:val="0070C0"/>
          <w:sz w:val="24"/>
          <w:szCs w:val="24"/>
          <w:highlight w:val="yellow"/>
          <w:u w:val="single"/>
          <w:shd w:val="clear" w:color="auto" w:fill="FFFFFF"/>
        </w:rPr>
        <w:t>Medicaid before submitting a claim to the uninsured program?</w:t>
      </w:r>
      <w:r w:rsidRPr="00B56CF2">
        <w:rPr>
          <w:b/>
          <w:bCs/>
          <w:color w:val="0070C0"/>
          <w:sz w:val="24"/>
          <w:szCs w:val="24"/>
          <w:u w:val="single"/>
          <w:shd w:val="clear" w:color="auto" w:fill="FFFFFF"/>
        </w:rPr>
        <w:t xml:space="preserve"> </w:t>
      </w:r>
    </w:p>
    <w:p w14:paraId="6E709B19" w14:textId="77777777" w:rsidR="00327B14" w:rsidRPr="00170A46" w:rsidRDefault="00327B14" w:rsidP="006114A3">
      <w:pPr>
        <w:pStyle w:val="NoSpacing"/>
        <w:rPr>
          <w:b/>
          <w:bCs/>
          <w:color w:val="000000"/>
          <w:sz w:val="24"/>
          <w:szCs w:val="24"/>
          <w:u w:val="single"/>
          <w:shd w:val="clear" w:color="auto" w:fill="FFFFFF"/>
        </w:rPr>
      </w:pPr>
    </w:p>
    <w:p w14:paraId="28871DD4" w14:textId="77777777" w:rsidR="00FA1201" w:rsidRPr="00FA1201" w:rsidRDefault="008844B8" w:rsidP="00FA1201">
      <w:pPr>
        <w:pStyle w:val="NoSpacing"/>
        <w:rPr>
          <w:color w:val="000000"/>
          <w:sz w:val="24"/>
          <w:szCs w:val="24"/>
          <w:shd w:val="clear" w:color="auto" w:fill="FFFFFF"/>
        </w:rPr>
      </w:pPr>
      <w:r w:rsidRPr="00170A46">
        <w:rPr>
          <w:b/>
          <w:bCs/>
          <w:color w:val="000000"/>
          <w:sz w:val="24"/>
          <w:szCs w:val="24"/>
          <w:shd w:val="clear" w:color="auto" w:fill="FFFFFF"/>
        </w:rPr>
        <w:t>A</w:t>
      </w:r>
      <w:r w:rsidRPr="00170A46">
        <w:rPr>
          <w:color w:val="000000"/>
          <w:sz w:val="24"/>
          <w:szCs w:val="24"/>
          <w:shd w:val="clear" w:color="auto" w:fill="FFFFFF"/>
        </w:rPr>
        <w:t xml:space="preserve">: </w:t>
      </w:r>
      <w:r w:rsidR="00FA1201" w:rsidRPr="00FA1201">
        <w:rPr>
          <w:color w:val="000000"/>
          <w:sz w:val="24"/>
          <w:szCs w:val="24"/>
          <w:shd w:val="clear" w:color="auto" w:fill="FFFFFF"/>
        </w:rPr>
        <w:t xml:space="preserve">When a claim is submitted, providers must attest that to the best of their knowledge; the patient was uninsured when seen. This scenario also includes claims for vaccine administration. </w:t>
      </w:r>
    </w:p>
    <w:p w14:paraId="300F03A7" w14:textId="629007DC" w:rsidR="00F07C03" w:rsidRDefault="00FA1201" w:rsidP="00FA1201">
      <w:pPr>
        <w:pStyle w:val="NoSpacing"/>
        <w:rPr>
          <w:rStyle w:val="Strong"/>
          <w:rFonts w:cstheme="minorHAnsi"/>
          <w:color w:val="1F3864" w:themeColor="accent1" w:themeShade="80"/>
          <w:sz w:val="24"/>
          <w:szCs w:val="24"/>
          <w:shd w:val="clear" w:color="auto" w:fill="FFFFFF"/>
        </w:rPr>
      </w:pPr>
      <w:r w:rsidRPr="00FA1201">
        <w:rPr>
          <w:color w:val="000000"/>
          <w:sz w:val="24"/>
          <w:szCs w:val="24"/>
          <w:shd w:val="clear" w:color="auto" w:fill="FFFFFF"/>
        </w:rPr>
        <w:lastRenderedPageBreak/>
        <w:t>Providers may submit a claim for uninsured individuals before Medicaid eligibility determination is complete. However, if the provider learns that the individual was retroactively enrolled in Medicaid as of the service date, the provider should return payment.</w:t>
      </w:r>
    </w:p>
    <w:p w14:paraId="7A20CE43" w14:textId="691261F4" w:rsidR="00F07C03" w:rsidRDefault="00F07C03" w:rsidP="005773EA">
      <w:pPr>
        <w:pStyle w:val="NoSpacing"/>
        <w:spacing w:line="360" w:lineRule="auto"/>
        <w:rPr>
          <w:rStyle w:val="Strong"/>
          <w:rFonts w:cstheme="minorHAnsi"/>
          <w:color w:val="1F3864" w:themeColor="accent1" w:themeShade="80"/>
          <w:sz w:val="24"/>
          <w:szCs w:val="24"/>
          <w:shd w:val="clear" w:color="auto" w:fill="FFFFFF"/>
        </w:rPr>
      </w:pPr>
      <w:r>
        <w:rPr>
          <w:rFonts w:cstheme="minorHAnsi"/>
          <w:b/>
          <w:bCs/>
          <w:noProof/>
          <w:color w:val="1F3864" w:themeColor="accent1" w:themeShade="80"/>
          <w:sz w:val="24"/>
          <w:szCs w:val="24"/>
        </w:rPr>
        <mc:AlternateContent>
          <mc:Choice Requires="wps">
            <w:drawing>
              <wp:anchor distT="0" distB="0" distL="114300" distR="114300" simplePos="0" relativeHeight="251660288" behindDoc="0" locked="0" layoutInCell="1" allowOverlap="1" wp14:anchorId="1B77BDA8" wp14:editId="0144CD53">
                <wp:simplePos x="0" y="0"/>
                <wp:positionH relativeFrom="margin">
                  <wp:align>left</wp:align>
                </wp:positionH>
                <wp:positionV relativeFrom="paragraph">
                  <wp:posOffset>118110</wp:posOffset>
                </wp:positionV>
                <wp:extent cx="6443662" cy="45719"/>
                <wp:effectExtent l="0" t="0" r="14605" b="12065"/>
                <wp:wrapNone/>
                <wp:docPr id="6" name="Rectangle 6"/>
                <wp:cNvGraphicFramePr/>
                <a:graphic xmlns:a="http://schemas.openxmlformats.org/drawingml/2006/main">
                  <a:graphicData uri="http://schemas.microsoft.com/office/word/2010/wordprocessingShape">
                    <wps:wsp>
                      <wps:cNvSpPr/>
                      <wps:spPr>
                        <a:xfrm>
                          <a:off x="0" y="0"/>
                          <a:ext cx="6443662"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36CCA" id="Rectangle 6" o:spid="_x0000_s1026" style="position:absolute;margin-left:0;margin-top:9.3pt;width:507.35pt;height:3.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" fillcolor="black [3200]" strokecolor="black [1600]" strokeweight="1pt">
                <w10:wrap anchorx="margin"/>
              </v:rect>
            </w:pict>
          </mc:Fallback>
        </mc:AlternateContent>
      </w:r>
    </w:p>
    <w:p w14:paraId="730B751D" w14:textId="77777777" w:rsidR="00532DA6" w:rsidRDefault="00532DA6" w:rsidP="009466D5">
      <w:pPr>
        <w:pStyle w:val="NoSpacing"/>
        <w:spacing w:line="276" w:lineRule="auto"/>
        <w:rPr>
          <w:rStyle w:val="Strong"/>
          <w:rFonts w:cstheme="minorHAnsi"/>
          <w:color w:val="1F3864" w:themeColor="accent1" w:themeShade="80"/>
          <w:sz w:val="24"/>
          <w:szCs w:val="24"/>
          <w:shd w:val="clear" w:color="auto" w:fill="FFFFFF"/>
        </w:rPr>
      </w:pPr>
    </w:p>
    <w:p w14:paraId="1B7B5B27" w14:textId="289EE6DD" w:rsidR="00944E87" w:rsidRPr="00170A46" w:rsidRDefault="00C8783B" w:rsidP="009466D5">
      <w:pPr>
        <w:pStyle w:val="NoSpacing"/>
        <w:spacing w:line="276" w:lineRule="auto"/>
        <w:rPr>
          <w:rStyle w:val="Strong"/>
          <w:b w:val="0"/>
          <w:bCs w:val="0"/>
          <w:sz w:val="24"/>
          <w:szCs w:val="24"/>
        </w:rPr>
      </w:pPr>
      <w:r w:rsidRPr="00170A46">
        <w:rPr>
          <w:rStyle w:val="Strong"/>
          <w:rFonts w:cstheme="minorHAnsi"/>
          <w:color w:val="1F3864" w:themeColor="accent1" w:themeShade="80"/>
          <w:sz w:val="24"/>
          <w:szCs w:val="24"/>
          <w:shd w:val="clear" w:color="auto" w:fill="FFFFFF"/>
        </w:rPr>
        <w:t>Additional Reference Materials:</w:t>
      </w:r>
      <w:r w:rsidR="00CC41C0" w:rsidRPr="00170A46">
        <w:rPr>
          <w:rStyle w:val="Strong"/>
          <w:b w:val="0"/>
          <w:bCs w:val="0"/>
          <w:sz w:val="24"/>
          <w:szCs w:val="24"/>
        </w:rPr>
        <w:t xml:space="preserve"> </w:t>
      </w:r>
    </w:p>
    <w:p w14:paraId="109ADA29" w14:textId="77777777" w:rsidR="008769BD" w:rsidRPr="00170A46" w:rsidRDefault="008769BD" w:rsidP="009466D5">
      <w:pPr>
        <w:pStyle w:val="NoSpacing"/>
        <w:spacing w:line="276" w:lineRule="auto"/>
        <w:rPr>
          <w:rStyle w:val="Strong"/>
          <w:rFonts w:cstheme="minorHAnsi"/>
          <w:color w:val="000000"/>
          <w:sz w:val="24"/>
          <w:szCs w:val="24"/>
          <w:shd w:val="clear" w:color="auto" w:fill="FFFFFF"/>
        </w:rPr>
      </w:pPr>
    </w:p>
    <w:p w14:paraId="155696E5" w14:textId="77777777" w:rsidR="00532DA6" w:rsidRDefault="009143B8" w:rsidP="009466D5">
      <w:pPr>
        <w:pStyle w:val="NoSpacing"/>
        <w:spacing w:line="276" w:lineRule="auto"/>
        <w:rPr>
          <w:rStyle w:val="Strong"/>
          <w:rFonts w:cstheme="minorHAnsi"/>
          <w:i/>
          <w:iCs/>
          <w:color w:val="000000"/>
          <w:sz w:val="24"/>
          <w:szCs w:val="24"/>
          <w:shd w:val="clear" w:color="auto" w:fill="FFFFFF"/>
        </w:rPr>
      </w:pPr>
      <w:r w:rsidRPr="00456847">
        <w:rPr>
          <w:rStyle w:val="Strong"/>
          <w:rFonts w:cstheme="minorHAnsi"/>
          <w:i/>
          <w:iCs/>
          <w:color w:val="000000"/>
          <w:sz w:val="24"/>
          <w:szCs w:val="24"/>
          <w:shd w:val="clear" w:color="auto" w:fill="FFFFFF"/>
        </w:rPr>
        <w:t xml:space="preserve">Reference A: </w:t>
      </w:r>
    </w:p>
    <w:p w14:paraId="70E5D98C" w14:textId="1998C8A8" w:rsidR="009143B8" w:rsidRPr="00456847" w:rsidRDefault="00456847" w:rsidP="009466D5">
      <w:pPr>
        <w:pStyle w:val="NoSpacing"/>
        <w:spacing w:line="276" w:lineRule="auto"/>
        <w:rPr>
          <w:rStyle w:val="Strong"/>
          <w:rFonts w:cstheme="minorHAnsi"/>
          <w:b w:val="0"/>
          <w:bCs w:val="0"/>
          <w:i/>
          <w:iCs/>
          <w:color w:val="000000"/>
          <w:sz w:val="24"/>
          <w:szCs w:val="24"/>
          <w:shd w:val="clear" w:color="auto" w:fill="FFFFFF"/>
        </w:rPr>
      </w:pPr>
      <w:r w:rsidRPr="00456847">
        <w:rPr>
          <w:rStyle w:val="Strong"/>
          <w:rFonts w:cstheme="minorHAnsi"/>
          <w:i/>
          <w:iCs/>
          <w:color w:val="000000"/>
          <w:sz w:val="24"/>
          <w:szCs w:val="24"/>
          <w:shd w:val="clear" w:color="auto" w:fill="FFFFFF"/>
        </w:rPr>
        <w:t xml:space="preserve">(New) </w:t>
      </w:r>
      <w:r w:rsidR="00CA40FA" w:rsidRPr="00456847">
        <w:rPr>
          <w:rStyle w:val="Strong"/>
          <w:rFonts w:cstheme="minorHAnsi"/>
          <w:b w:val="0"/>
          <w:bCs w:val="0"/>
          <w:i/>
          <w:iCs/>
          <w:color w:val="000000"/>
          <w:sz w:val="24"/>
          <w:szCs w:val="24"/>
          <w:shd w:val="clear" w:color="auto" w:fill="FFFFFF"/>
        </w:rPr>
        <w:t xml:space="preserve">Joint Letter </w:t>
      </w:r>
      <w:r w:rsidRPr="00456847">
        <w:rPr>
          <w:rStyle w:val="Strong"/>
          <w:rFonts w:cstheme="minorHAnsi"/>
          <w:b w:val="0"/>
          <w:bCs w:val="0"/>
          <w:i/>
          <w:iCs/>
          <w:color w:val="000000"/>
          <w:sz w:val="24"/>
          <w:szCs w:val="24"/>
          <w:shd w:val="clear" w:color="auto" w:fill="FFFFFF"/>
        </w:rPr>
        <w:t xml:space="preserve">to CMS on FQHC payment changes needed for COVID 19 Vaccine Administration. </w:t>
      </w:r>
    </w:p>
    <w:p w14:paraId="2789A1CF" w14:textId="4DCF97C3" w:rsidR="009143B8" w:rsidRPr="00532DA6" w:rsidRDefault="00B63F14" w:rsidP="009466D5">
      <w:pPr>
        <w:pStyle w:val="NoSpacing"/>
        <w:spacing w:line="276" w:lineRule="auto"/>
        <w:rPr>
          <w:rStyle w:val="Strong"/>
          <w:rFonts w:cstheme="minorHAnsi"/>
          <w:color w:val="0070C0"/>
          <w:sz w:val="24"/>
          <w:szCs w:val="24"/>
          <w:shd w:val="clear" w:color="auto" w:fill="FFFFFF"/>
        </w:rPr>
      </w:pPr>
      <w:hyperlink r:id="rId10" w:history="1">
        <w:r w:rsidR="009143B8" w:rsidRPr="00532DA6">
          <w:rPr>
            <w:rStyle w:val="Hyperlink"/>
            <w:rFonts w:cstheme="minorHAnsi"/>
            <w:color w:val="0070C0"/>
            <w:sz w:val="24"/>
            <w:szCs w:val="24"/>
            <w:u w:val="none"/>
            <w:shd w:val="clear" w:color="auto" w:fill="FFFFFF"/>
          </w:rPr>
          <w:t>www.aafp.org/dam/AAFP/documents/advocacy/payment/medicare/feesched/LT-CMS-COVID-19VaccineReimbursement-021921.pdf</w:t>
        </w:r>
      </w:hyperlink>
    </w:p>
    <w:p w14:paraId="40F0F53B" w14:textId="77777777" w:rsidR="009143B8" w:rsidRDefault="009143B8" w:rsidP="009466D5">
      <w:pPr>
        <w:pStyle w:val="NoSpacing"/>
        <w:spacing w:line="276" w:lineRule="auto"/>
        <w:rPr>
          <w:rStyle w:val="Strong"/>
          <w:rFonts w:cstheme="minorHAnsi"/>
          <w:color w:val="000000"/>
          <w:sz w:val="24"/>
          <w:szCs w:val="24"/>
          <w:shd w:val="clear" w:color="auto" w:fill="FFFFFF"/>
        </w:rPr>
      </w:pPr>
    </w:p>
    <w:p w14:paraId="115B1FF4" w14:textId="77777777" w:rsidR="00532DA6" w:rsidRDefault="00C8783B" w:rsidP="009466D5">
      <w:pPr>
        <w:pStyle w:val="NoSpacing"/>
        <w:spacing w:line="276" w:lineRule="auto"/>
        <w:rPr>
          <w:rStyle w:val="Strong"/>
          <w:rFonts w:cstheme="minorHAnsi"/>
          <w:color w:val="000000"/>
          <w:sz w:val="24"/>
          <w:szCs w:val="24"/>
          <w:shd w:val="clear" w:color="auto" w:fill="FFFFFF"/>
        </w:rPr>
      </w:pPr>
      <w:r w:rsidRPr="00170A46">
        <w:rPr>
          <w:rStyle w:val="Strong"/>
          <w:rFonts w:cstheme="minorHAnsi"/>
          <w:color w:val="000000"/>
          <w:sz w:val="24"/>
          <w:szCs w:val="24"/>
          <w:shd w:val="clear" w:color="auto" w:fill="FFFFFF"/>
        </w:rPr>
        <w:t xml:space="preserve">Reference </w:t>
      </w:r>
      <w:r w:rsidR="00456847">
        <w:rPr>
          <w:rStyle w:val="Strong"/>
          <w:rFonts w:cstheme="minorHAnsi"/>
          <w:color w:val="000000"/>
          <w:sz w:val="24"/>
          <w:szCs w:val="24"/>
          <w:shd w:val="clear" w:color="auto" w:fill="FFFFFF"/>
        </w:rPr>
        <w:t>B</w:t>
      </w:r>
      <w:r w:rsidRPr="00170A46">
        <w:rPr>
          <w:rStyle w:val="Strong"/>
          <w:rFonts w:cstheme="minorHAnsi"/>
          <w:color w:val="000000"/>
          <w:sz w:val="24"/>
          <w:szCs w:val="24"/>
          <w:shd w:val="clear" w:color="auto" w:fill="FFFFFF"/>
        </w:rPr>
        <w:t xml:space="preserve">: </w:t>
      </w:r>
    </w:p>
    <w:p w14:paraId="133DDD5B" w14:textId="77777777" w:rsidR="00532DA6" w:rsidRDefault="00C8783B" w:rsidP="009466D5">
      <w:pPr>
        <w:pStyle w:val="NoSpacing"/>
        <w:spacing w:line="276" w:lineRule="auto"/>
        <w:rPr>
          <w:rStyle w:val="Strong"/>
          <w:rFonts w:cstheme="minorHAnsi"/>
          <w:b w:val="0"/>
          <w:bCs w:val="0"/>
          <w:color w:val="000000"/>
          <w:sz w:val="24"/>
          <w:szCs w:val="24"/>
          <w:shd w:val="clear" w:color="auto" w:fill="FFFFFF"/>
        </w:rPr>
      </w:pPr>
      <w:r w:rsidRPr="00170A46">
        <w:rPr>
          <w:rStyle w:val="Strong"/>
          <w:rFonts w:cstheme="minorHAnsi"/>
          <w:b w:val="0"/>
          <w:bCs w:val="0"/>
          <w:color w:val="000000"/>
          <w:sz w:val="24"/>
          <w:szCs w:val="24"/>
          <w:shd w:val="clear" w:color="auto" w:fill="FFFFFF"/>
        </w:rPr>
        <w:t>A</w:t>
      </w:r>
      <w:r w:rsidR="0089576A" w:rsidRPr="00170A46">
        <w:rPr>
          <w:rStyle w:val="Strong"/>
          <w:rFonts w:cstheme="minorHAnsi"/>
          <w:b w:val="0"/>
          <w:bCs w:val="0"/>
          <w:color w:val="000000"/>
          <w:sz w:val="24"/>
          <w:szCs w:val="24"/>
          <w:shd w:val="clear" w:color="auto" w:fill="FFFFFF"/>
        </w:rPr>
        <w:t>MA:  Covid-19</w:t>
      </w:r>
      <w:r w:rsidRPr="00170A46">
        <w:rPr>
          <w:rStyle w:val="Strong"/>
          <w:rFonts w:cstheme="minorHAnsi"/>
          <w:b w:val="0"/>
          <w:bCs w:val="0"/>
          <w:color w:val="000000"/>
          <w:sz w:val="24"/>
          <w:szCs w:val="24"/>
          <w:shd w:val="clear" w:color="auto" w:fill="FFFFFF"/>
        </w:rPr>
        <w:t xml:space="preserve"> Vaccine Product &amp; Admin </w:t>
      </w:r>
      <w:proofErr w:type="gramStart"/>
      <w:r w:rsidRPr="00170A46">
        <w:rPr>
          <w:rStyle w:val="Strong"/>
          <w:rFonts w:cstheme="minorHAnsi"/>
          <w:b w:val="0"/>
          <w:bCs w:val="0"/>
          <w:color w:val="000000"/>
          <w:sz w:val="24"/>
          <w:szCs w:val="24"/>
          <w:shd w:val="clear" w:color="auto" w:fill="FFFFFF"/>
        </w:rPr>
        <w:t>Codes</w:t>
      </w:r>
      <w:r w:rsidR="00327B14" w:rsidRPr="00170A46">
        <w:rPr>
          <w:rStyle w:val="Strong"/>
          <w:rFonts w:cstheme="minorHAnsi"/>
          <w:b w:val="0"/>
          <w:bCs w:val="0"/>
          <w:color w:val="000000"/>
          <w:sz w:val="24"/>
          <w:szCs w:val="24"/>
          <w:shd w:val="clear" w:color="auto" w:fill="FFFFFF"/>
        </w:rPr>
        <w:t>;</w:t>
      </w:r>
      <w:proofErr w:type="gramEnd"/>
      <w:r w:rsidR="00327B14" w:rsidRPr="00170A46">
        <w:rPr>
          <w:rStyle w:val="Strong"/>
          <w:rFonts w:cstheme="minorHAnsi"/>
          <w:b w:val="0"/>
          <w:bCs w:val="0"/>
          <w:color w:val="000000"/>
          <w:sz w:val="24"/>
          <w:szCs w:val="24"/>
          <w:shd w:val="clear" w:color="auto" w:fill="FFFFFF"/>
        </w:rPr>
        <w:t xml:space="preserve"> </w:t>
      </w:r>
    </w:p>
    <w:p w14:paraId="11B4E071" w14:textId="7AB08965" w:rsidR="00327B14" w:rsidRPr="00170A46" w:rsidRDefault="00B63F14" w:rsidP="009466D5">
      <w:pPr>
        <w:pStyle w:val="NoSpacing"/>
        <w:spacing w:line="276" w:lineRule="auto"/>
        <w:rPr>
          <w:rStyle w:val="Strong"/>
          <w:rFonts w:cstheme="minorHAnsi"/>
          <w:color w:val="000000"/>
          <w:sz w:val="24"/>
          <w:szCs w:val="24"/>
          <w:shd w:val="clear" w:color="auto" w:fill="FFFFFF"/>
        </w:rPr>
      </w:pPr>
      <w:hyperlink r:id="rId11" w:history="1">
        <w:r w:rsidR="00532DA6" w:rsidRPr="00A106BA">
          <w:rPr>
            <w:rStyle w:val="Hyperlink"/>
            <w:rFonts w:cstheme="minorHAnsi"/>
            <w:sz w:val="24"/>
            <w:szCs w:val="24"/>
            <w:shd w:val="clear" w:color="auto" w:fill="FFFFFF"/>
          </w:rPr>
          <w:t>https://www.ama-assn.org/system/files/2020-11/covid-19-immunizations-appendix-q-table.pdf</w:t>
        </w:r>
      </w:hyperlink>
    </w:p>
    <w:p w14:paraId="6D854D7E" w14:textId="77777777" w:rsidR="00327B14" w:rsidRPr="00170A46" w:rsidRDefault="00327B14" w:rsidP="009466D5">
      <w:pPr>
        <w:pStyle w:val="NoSpacing"/>
        <w:spacing w:line="276" w:lineRule="auto"/>
        <w:rPr>
          <w:rStyle w:val="Strong"/>
          <w:rFonts w:cstheme="minorHAnsi"/>
          <w:color w:val="000000"/>
          <w:sz w:val="24"/>
          <w:szCs w:val="24"/>
          <w:shd w:val="clear" w:color="auto" w:fill="FFFFFF"/>
        </w:rPr>
      </w:pPr>
    </w:p>
    <w:p w14:paraId="56C795AD" w14:textId="77777777" w:rsidR="00532DA6" w:rsidRDefault="0089576A" w:rsidP="00B56CF2">
      <w:pPr>
        <w:pStyle w:val="NoSpacing"/>
        <w:spacing w:line="276" w:lineRule="auto"/>
        <w:rPr>
          <w:rStyle w:val="Strong"/>
          <w:rFonts w:cstheme="minorHAnsi"/>
          <w:color w:val="000000"/>
          <w:sz w:val="24"/>
          <w:szCs w:val="24"/>
          <w:shd w:val="clear" w:color="auto" w:fill="FFFFFF"/>
        </w:rPr>
      </w:pPr>
      <w:r w:rsidRPr="00170A46">
        <w:rPr>
          <w:rStyle w:val="Strong"/>
          <w:rFonts w:cstheme="minorHAnsi"/>
          <w:color w:val="000000"/>
          <w:sz w:val="24"/>
          <w:szCs w:val="24"/>
          <w:shd w:val="clear" w:color="auto" w:fill="FFFFFF"/>
        </w:rPr>
        <w:t xml:space="preserve">Reference </w:t>
      </w:r>
      <w:r w:rsidR="00456847">
        <w:rPr>
          <w:rStyle w:val="Strong"/>
          <w:rFonts w:cstheme="minorHAnsi"/>
          <w:color w:val="000000"/>
          <w:sz w:val="24"/>
          <w:szCs w:val="24"/>
          <w:shd w:val="clear" w:color="auto" w:fill="FFFFFF"/>
        </w:rPr>
        <w:t>C</w:t>
      </w:r>
      <w:r w:rsidR="00327B14" w:rsidRPr="00170A46">
        <w:rPr>
          <w:rStyle w:val="Strong"/>
          <w:rFonts w:cstheme="minorHAnsi"/>
          <w:color w:val="000000"/>
          <w:sz w:val="24"/>
          <w:szCs w:val="24"/>
          <w:shd w:val="clear" w:color="auto" w:fill="FFFFFF"/>
        </w:rPr>
        <w:t xml:space="preserve">: </w:t>
      </w:r>
    </w:p>
    <w:p w14:paraId="6888C526" w14:textId="6FE59D11" w:rsidR="00327B14" w:rsidRPr="00B56CF2" w:rsidRDefault="0089576A" w:rsidP="00B56CF2">
      <w:pPr>
        <w:pStyle w:val="NoSpacing"/>
        <w:spacing w:line="276" w:lineRule="auto"/>
        <w:rPr>
          <w:rStyle w:val="Strong"/>
          <w:rFonts w:cstheme="minorHAnsi"/>
          <w:color w:val="000000"/>
          <w:sz w:val="24"/>
          <w:szCs w:val="24"/>
          <w:shd w:val="clear" w:color="auto" w:fill="FFFFFF"/>
        </w:rPr>
      </w:pPr>
      <w:r w:rsidRPr="00170A46">
        <w:rPr>
          <w:rStyle w:val="Strong"/>
          <w:rFonts w:cstheme="minorHAnsi"/>
          <w:b w:val="0"/>
          <w:bCs w:val="0"/>
          <w:color w:val="000000"/>
          <w:sz w:val="24"/>
          <w:szCs w:val="24"/>
          <w:shd w:val="clear" w:color="auto" w:fill="FFFFFF"/>
        </w:rPr>
        <w:t xml:space="preserve">AMFP: </w:t>
      </w:r>
      <w:r w:rsidRPr="00170A46">
        <w:rPr>
          <w:sz w:val="24"/>
          <w:szCs w:val="24"/>
        </w:rPr>
        <w:t>COVID-19 Vaccine Coverage Requirements and Preliminary Payment Guidance</w:t>
      </w:r>
      <w:r w:rsidR="00327B14" w:rsidRPr="00170A46">
        <w:rPr>
          <w:sz w:val="24"/>
          <w:szCs w:val="24"/>
        </w:rPr>
        <w:t>;</w:t>
      </w:r>
      <w:r w:rsidR="00090BF0" w:rsidRPr="00170A46">
        <w:rPr>
          <w:sz w:val="24"/>
          <w:szCs w:val="24"/>
        </w:rPr>
        <w:t xml:space="preserve"> </w:t>
      </w:r>
      <w:r w:rsidRPr="00170A46">
        <w:rPr>
          <w:rStyle w:val="Strong"/>
          <w:rFonts w:cstheme="minorHAnsi"/>
          <w:b w:val="0"/>
          <w:bCs w:val="0"/>
          <w:color w:val="0070C0"/>
          <w:sz w:val="24"/>
          <w:szCs w:val="24"/>
          <w:shd w:val="clear" w:color="auto" w:fill="FFFFFF"/>
        </w:rPr>
        <w:t>https://www.aafp.org/dam/AAFP/documents/advocacy/prevention/vaccines/ES-COVIDVaccineCoveragePayment-121020.pdf</w:t>
      </w:r>
    </w:p>
    <w:p w14:paraId="5A08CA7E" w14:textId="77777777" w:rsidR="005773EA" w:rsidRPr="00170A46" w:rsidRDefault="005773EA" w:rsidP="009466D5">
      <w:pPr>
        <w:pStyle w:val="NoSpacing"/>
        <w:spacing w:line="276" w:lineRule="auto"/>
        <w:rPr>
          <w:rStyle w:val="Strong"/>
          <w:rFonts w:cstheme="minorHAnsi"/>
          <w:color w:val="000000"/>
          <w:sz w:val="24"/>
          <w:szCs w:val="24"/>
          <w:shd w:val="clear" w:color="auto" w:fill="FFFFFF"/>
        </w:rPr>
      </w:pPr>
    </w:p>
    <w:p w14:paraId="634CFA77" w14:textId="77777777" w:rsidR="00532DA6" w:rsidRDefault="00C8783B" w:rsidP="009466D5">
      <w:pPr>
        <w:pStyle w:val="NoSpacing"/>
        <w:spacing w:line="276" w:lineRule="auto"/>
        <w:rPr>
          <w:rStyle w:val="Strong"/>
          <w:rFonts w:cstheme="minorHAnsi"/>
          <w:color w:val="000000"/>
          <w:sz w:val="24"/>
          <w:szCs w:val="24"/>
          <w:shd w:val="clear" w:color="auto" w:fill="FFFFFF"/>
        </w:rPr>
      </w:pPr>
      <w:r w:rsidRPr="00170A46">
        <w:rPr>
          <w:rStyle w:val="Strong"/>
          <w:rFonts w:cstheme="minorHAnsi"/>
          <w:color w:val="000000"/>
          <w:sz w:val="24"/>
          <w:szCs w:val="24"/>
          <w:shd w:val="clear" w:color="auto" w:fill="FFFFFF"/>
        </w:rPr>
        <w:t xml:space="preserve">Reference </w:t>
      </w:r>
      <w:r w:rsidR="00456847">
        <w:rPr>
          <w:rStyle w:val="Strong"/>
          <w:rFonts w:cstheme="minorHAnsi"/>
          <w:color w:val="000000"/>
          <w:sz w:val="24"/>
          <w:szCs w:val="24"/>
          <w:shd w:val="clear" w:color="auto" w:fill="FFFFFF"/>
        </w:rPr>
        <w:t>D</w:t>
      </w:r>
      <w:r w:rsidR="0089576A" w:rsidRPr="00170A46">
        <w:rPr>
          <w:rStyle w:val="Strong"/>
          <w:rFonts w:cstheme="minorHAnsi"/>
          <w:color w:val="000000"/>
          <w:sz w:val="24"/>
          <w:szCs w:val="24"/>
          <w:shd w:val="clear" w:color="auto" w:fill="FFFFFF"/>
        </w:rPr>
        <w:t>:</w:t>
      </w:r>
    </w:p>
    <w:p w14:paraId="15CD295A" w14:textId="1B319933" w:rsidR="00C8783B" w:rsidRPr="00170A46" w:rsidRDefault="0089576A" w:rsidP="009466D5">
      <w:pPr>
        <w:pStyle w:val="NoSpacing"/>
        <w:spacing w:line="276" w:lineRule="auto"/>
        <w:rPr>
          <w:rStyle w:val="Strong"/>
          <w:rFonts w:cstheme="minorHAnsi"/>
          <w:i/>
          <w:iCs/>
          <w:color w:val="000000"/>
          <w:sz w:val="24"/>
          <w:szCs w:val="24"/>
          <w:shd w:val="clear" w:color="auto" w:fill="FFFFFF"/>
        </w:rPr>
      </w:pPr>
      <w:r w:rsidRPr="00170A46">
        <w:rPr>
          <w:rStyle w:val="Strong"/>
          <w:rFonts w:cstheme="minorHAnsi"/>
          <w:b w:val="0"/>
          <w:bCs w:val="0"/>
          <w:color w:val="000000"/>
          <w:sz w:val="24"/>
          <w:szCs w:val="24"/>
          <w:shd w:val="clear" w:color="auto" w:fill="FFFFFF"/>
        </w:rPr>
        <w:t>Medicaid.gov</w:t>
      </w:r>
      <w:r w:rsidR="00090BF0" w:rsidRPr="00170A46">
        <w:rPr>
          <w:rStyle w:val="Strong"/>
          <w:rFonts w:cstheme="minorHAnsi"/>
          <w:b w:val="0"/>
          <w:bCs w:val="0"/>
          <w:color w:val="000000"/>
          <w:sz w:val="24"/>
          <w:szCs w:val="24"/>
          <w:shd w:val="clear" w:color="auto" w:fill="FFFFFF"/>
        </w:rPr>
        <w:t>,</w:t>
      </w:r>
      <w:r w:rsidRPr="00170A46">
        <w:rPr>
          <w:rStyle w:val="Strong"/>
          <w:rFonts w:cstheme="minorHAnsi"/>
          <w:b w:val="0"/>
          <w:bCs w:val="0"/>
          <w:color w:val="000000"/>
          <w:sz w:val="24"/>
          <w:szCs w:val="24"/>
          <w:shd w:val="clear" w:color="auto" w:fill="FFFFFF"/>
        </w:rPr>
        <w:t xml:space="preserve"> </w:t>
      </w:r>
      <w:r w:rsidR="00C8783B" w:rsidRPr="00170A46">
        <w:rPr>
          <w:rStyle w:val="Strong"/>
          <w:rFonts w:cstheme="minorHAnsi"/>
          <w:b w:val="0"/>
          <w:bCs w:val="0"/>
          <w:color w:val="000000"/>
          <w:sz w:val="24"/>
          <w:szCs w:val="24"/>
          <w:shd w:val="clear" w:color="auto" w:fill="FFFFFF"/>
        </w:rPr>
        <w:t>Coverage and Reimbursement of COVID-19 Vaccine Administration, and Cost Sharing under Medicaid, the Children’s Health Insurance Program, and Basic Health Program</w:t>
      </w:r>
      <w:r w:rsidR="00327B14" w:rsidRPr="00170A46">
        <w:rPr>
          <w:rStyle w:val="Strong"/>
          <w:rFonts w:cstheme="minorHAnsi"/>
          <w:i/>
          <w:iCs/>
          <w:color w:val="000000"/>
          <w:sz w:val="24"/>
          <w:szCs w:val="24"/>
          <w:shd w:val="clear" w:color="auto" w:fill="FFFFFF"/>
        </w:rPr>
        <w:t xml:space="preserve">; </w:t>
      </w:r>
      <w:hyperlink r:id="rId12" w:history="1">
        <w:r w:rsidR="00327B14" w:rsidRPr="00170A46">
          <w:rPr>
            <w:rStyle w:val="Hyperlink"/>
            <w:rFonts w:cstheme="minorHAnsi"/>
            <w:sz w:val="24"/>
            <w:szCs w:val="24"/>
            <w:u w:val="none"/>
            <w:shd w:val="clear" w:color="auto" w:fill="FFFFFF"/>
          </w:rPr>
          <w:t>https://www.medicaid.gov/state-resource-center/downloads/covid-19-vaccine-toolkit.pdf</w:t>
        </w:r>
      </w:hyperlink>
    </w:p>
    <w:p w14:paraId="03B587AD" w14:textId="77777777" w:rsidR="00EA3747" w:rsidRPr="00170A46" w:rsidRDefault="00EA3747" w:rsidP="009466D5">
      <w:pPr>
        <w:pStyle w:val="NoSpacing"/>
        <w:spacing w:line="276" w:lineRule="auto"/>
        <w:rPr>
          <w:rStyle w:val="Strong"/>
          <w:rFonts w:cstheme="minorHAnsi"/>
          <w:color w:val="000000"/>
          <w:sz w:val="24"/>
          <w:szCs w:val="24"/>
          <w:shd w:val="clear" w:color="auto" w:fill="FFFFFF"/>
        </w:rPr>
      </w:pPr>
    </w:p>
    <w:p w14:paraId="16FC5ECE" w14:textId="77777777" w:rsidR="00532DA6" w:rsidRDefault="006114A3" w:rsidP="009466D5">
      <w:pPr>
        <w:pStyle w:val="NoSpacing"/>
        <w:spacing w:line="276" w:lineRule="auto"/>
        <w:rPr>
          <w:rStyle w:val="Strong"/>
          <w:rFonts w:cstheme="minorHAnsi"/>
          <w:color w:val="000000"/>
          <w:sz w:val="24"/>
          <w:szCs w:val="24"/>
          <w:shd w:val="clear" w:color="auto" w:fill="FFFFFF"/>
        </w:rPr>
      </w:pPr>
      <w:r w:rsidRPr="00170A46">
        <w:rPr>
          <w:rStyle w:val="Strong"/>
          <w:rFonts w:cstheme="minorHAnsi"/>
          <w:color w:val="000000"/>
          <w:sz w:val="24"/>
          <w:szCs w:val="24"/>
          <w:shd w:val="clear" w:color="auto" w:fill="FFFFFF"/>
        </w:rPr>
        <w:t>Reference</w:t>
      </w:r>
      <w:r w:rsidR="00B56CF2">
        <w:rPr>
          <w:rStyle w:val="Strong"/>
          <w:rFonts w:cstheme="minorHAnsi"/>
          <w:color w:val="000000"/>
          <w:sz w:val="24"/>
          <w:szCs w:val="24"/>
          <w:shd w:val="clear" w:color="auto" w:fill="FFFFFF"/>
        </w:rPr>
        <w:t xml:space="preserve"> </w:t>
      </w:r>
      <w:r w:rsidR="00456847">
        <w:rPr>
          <w:rStyle w:val="Strong"/>
          <w:rFonts w:cstheme="minorHAnsi"/>
          <w:color w:val="000000"/>
          <w:sz w:val="24"/>
          <w:szCs w:val="24"/>
          <w:shd w:val="clear" w:color="auto" w:fill="FFFFFF"/>
        </w:rPr>
        <w:t>E</w:t>
      </w:r>
      <w:r w:rsidR="0089576A" w:rsidRPr="00170A46">
        <w:rPr>
          <w:rStyle w:val="Strong"/>
          <w:rFonts w:cstheme="minorHAnsi"/>
          <w:color w:val="000000"/>
          <w:sz w:val="24"/>
          <w:szCs w:val="24"/>
          <w:shd w:val="clear" w:color="auto" w:fill="FFFFFF"/>
        </w:rPr>
        <w:t>:</w:t>
      </w:r>
      <w:r w:rsidR="008769BD" w:rsidRPr="00170A46">
        <w:rPr>
          <w:rStyle w:val="Strong"/>
          <w:rFonts w:cstheme="minorHAnsi"/>
          <w:color w:val="000000"/>
          <w:sz w:val="24"/>
          <w:szCs w:val="24"/>
          <w:shd w:val="clear" w:color="auto" w:fill="FFFFFF"/>
        </w:rPr>
        <w:t xml:space="preserve"> </w:t>
      </w:r>
    </w:p>
    <w:p w14:paraId="7D57511A" w14:textId="58CEF791" w:rsidR="006114A3" w:rsidRPr="00170A46" w:rsidRDefault="0089576A" w:rsidP="009466D5">
      <w:pPr>
        <w:pStyle w:val="NoSpacing"/>
        <w:spacing w:line="276" w:lineRule="auto"/>
        <w:rPr>
          <w:rStyle w:val="Strong"/>
          <w:rFonts w:cstheme="minorHAnsi"/>
          <w:color w:val="000000"/>
          <w:sz w:val="24"/>
          <w:szCs w:val="24"/>
          <w:shd w:val="clear" w:color="auto" w:fill="FFFFFF"/>
        </w:rPr>
      </w:pPr>
      <w:r w:rsidRPr="00170A46">
        <w:rPr>
          <w:rStyle w:val="Strong"/>
          <w:rFonts w:cstheme="minorHAnsi"/>
          <w:b w:val="0"/>
          <w:bCs w:val="0"/>
          <w:color w:val="000000"/>
          <w:sz w:val="24"/>
          <w:szCs w:val="24"/>
          <w:shd w:val="clear" w:color="auto" w:fill="FFFFFF"/>
        </w:rPr>
        <w:t xml:space="preserve">HRSA: </w:t>
      </w:r>
      <w:r w:rsidR="006114A3" w:rsidRPr="00170A46">
        <w:rPr>
          <w:rStyle w:val="Strong"/>
          <w:rFonts w:cstheme="minorHAnsi"/>
          <w:b w:val="0"/>
          <w:bCs w:val="0"/>
          <w:color w:val="000000"/>
          <w:sz w:val="24"/>
          <w:szCs w:val="24"/>
          <w:shd w:val="clear" w:color="auto" w:fill="FFFFFF"/>
        </w:rPr>
        <w:t xml:space="preserve">COVID-19 Claims Reimbursement to Providers and Facilities for Testing, Treatment, and Vaccine Administration for the </w:t>
      </w:r>
      <w:proofErr w:type="gramStart"/>
      <w:r w:rsidR="006114A3" w:rsidRPr="00170A46">
        <w:rPr>
          <w:rStyle w:val="Strong"/>
          <w:rFonts w:cstheme="minorHAnsi"/>
          <w:b w:val="0"/>
          <w:bCs w:val="0"/>
          <w:color w:val="000000"/>
          <w:sz w:val="24"/>
          <w:szCs w:val="24"/>
          <w:shd w:val="clear" w:color="auto" w:fill="FFFFFF"/>
        </w:rPr>
        <w:t>Uninsured</w:t>
      </w:r>
      <w:r w:rsidR="00090BF0" w:rsidRPr="00170A46">
        <w:rPr>
          <w:rStyle w:val="Strong"/>
          <w:rFonts w:cstheme="minorHAnsi"/>
          <w:b w:val="0"/>
          <w:bCs w:val="0"/>
          <w:color w:val="000000"/>
          <w:sz w:val="24"/>
          <w:szCs w:val="24"/>
          <w:shd w:val="clear" w:color="auto" w:fill="FFFFFF"/>
        </w:rPr>
        <w:t>;</w:t>
      </w:r>
      <w:proofErr w:type="gramEnd"/>
    </w:p>
    <w:p w14:paraId="4B9B3137" w14:textId="77777777" w:rsidR="009143B8" w:rsidRDefault="00B63F14" w:rsidP="009466D5">
      <w:pPr>
        <w:pStyle w:val="NoSpacing"/>
        <w:tabs>
          <w:tab w:val="left" w:pos="8749"/>
        </w:tabs>
        <w:spacing w:line="276" w:lineRule="auto"/>
        <w:rPr>
          <w:rStyle w:val="Hyperlink"/>
          <w:rFonts w:cstheme="minorHAnsi"/>
          <w:sz w:val="24"/>
          <w:szCs w:val="24"/>
          <w:u w:val="none"/>
          <w:shd w:val="clear" w:color="auto" w:fill="FFFFFF"/>
        </w:rPr>
      </w:pPr>
      <w:hyperlink r:id="rId13" w:history="1">
        <w:r w:rsidR="006114A3" w:rsidRPr="00170A46">
          <w:rPr>
            <w:rStyle w:val="Hyperlink"/>
            <w:rFonts w:cstheme="minorHAnsi"/>
            <w:sz w:val="24"/>
            <w:szCs w:val="24"/>
            <w:u w:val="none"/>
            <w:shd w:val="clear" w:color="auto" w:fill="FFFFFF"/>
          </w:rPr>
          <w:t>https://www.hrsa.gov/coviduninsuredclaim/frequently-asked-questions</w:t>
        </w:r>
      </w:hyperlink>
    </w:p>
    <w:p w14:paraId="14AD424A" w14:textId="77777777" w:rsidR="009143B8" w:rsidRDefault="009143B8" w:rsidP="009466D5">
      <w:pPr>
        <w:pStyle w:val="NoSpacing"/>
        <w:tabs>
          <w:tab w:val="left" w:pos="8749"/>
        </w:tabs>
        <w:spacing w:line="276" w:lineRule="auto"/>
        <w:rPr>
          <w:rStyle w:val="Hyperlink"/>
          <w:rFonts w:cstheme="minorHAnsi"/>
          <w:sz w:val="24"/>
          <w:szCs w:val="24"/>
          <w:u w:val="none"/>
          <w:shd w:val="clear" w:color="auto" w:fill="FFFFFF"/>
        </w:rPr>
      </w:pPr>
    </w:p>
    <w:p w14:paraId="0B638077" w14:textId="0B82421A" w:rsidR="00A42030" w:rsidRPr="009466D5" w:rsidRDefault="00944E87" w:rsidP="009466D5">
      <w:pPr>
        <w:pStyle w:val="NoSpacing"/>
        <w:tabs>
          <w:tab w:val="left" w:pos="8749"/>
        </w:tabs>
        <w:spacing w:line="276" w:lineRule="auto"/>
        <w:rPr>
          <w:rFonts w:cstheme="minorHAnsi"/>
          <w:color w:val="000000"/>
          <w:sz w:val="24"/>
          <w:szCs w:val="24"/>
          <w:shd w:val="clear" w:color="auto" w:fill="FFFFFF"/>
        </w:rPr>
      </w:pPr>
      <w:r w:rsidRPr="00170A46">
        <w:rPr>
          <w:rStyle w:val="Strong"/>
          <w:rFonts w:cstheme="minorHAnsi"/>
          <w:b w:val="0"/>
          <w:bCs w:val="0"/>
          <w:color w:val="000000"/>
          <w:sz w:val="24"/>
          <w:szCs w:val="24"/>
          <w:shd w:val="clear" w:color="auto" w:fill="FFFFFF"/>
        </w:rPr>
        <w:tab/>
      </w:r>
    </w:p>
    <w:sectPr w:rsidR="00A42030" w:rsidRPr="009466D5" w:rsidSect="007443D6">
      <w:footerReference w:type="default" r:id="rId14"/>
      <w:pgSz w:w="12240" w:h="15840"/>
      <w:pgMar w:top="1440" w:right="1080" w:bottom="1440" w:left="1080" w:header="720" w:footer="720" w:gutter="0"/>
      <w:pgBorders w:offsetFrom="page">
        <w:top w:val="single" w:sz="24" w:space="24" w:color="ACB9CA" w:themeColor="text2" w:themeTint="66"/>
        <w:left w:val="single" w:sz="24" w:space="24" w:color="ACB9CA" w:themeColor="text2" w:themeTint="66"/>
        <w:bottom w:val="single" w:sz="24" w:space="24" w:color="ACB9CA" w:themeColor="text2" w:themeTint="66"/>
        <w:right w:val="single" w:sz="24" w:space="24" w:color="ACB9CA" w:themeColor="text2"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CD8C" w14:textId="77777777" w:rsidR="00B63F14" w:rsidRDefault="00B63F14" w:rsidP="00F92F6D">
      <w:pPr>
        <w:spacing w:after="0" w:line="240" w:lineRule="auto"/>
      </w:pPr>
      <w:r>
        <w:separator/>
      </w:r>
    </w:p>
  </w:endnote>
  <w:endnote w:type="continuationSeparator" w:id="0">
    <w:p w14:paraId="2DF2A80C" w14:textId="77777777" w:rsidR="00B63F14" w:rsidRDefault="00B63F14" w:rsidP="00F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843108"/>
      <w:docPartObj>
        <w:docPartGallery w:val="Page Numbers (Bottom of Page)"/>
        <w:docPartUnique/>
      </w:docPartObj>
    </w:sdtPr>
    <w:sdtEndPr/>
    <w:sdtContent>
      <w:sdt>
        <w:sdtPr>
          <w:id w:val="-1705238520"/>
          <w:docPartObj>
            <w:docPartGallery w:val="Page Numbers (Top of Page)"/>
            <w:docPartUnique/>
          </w:docPartObj>
        </w:sdtPr>
        <w:sdtEndPr/>
        <w:sdtContent>
          <w:p w14:paraId="785DFA97" w14:textId="26F1DE46" w:rsidR="00C73A2A" w:rsidRDefault="00C73A2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8117B5" w14:textId="77777777" w:rsidR="00F92F6D" w:rsidRDefault="00F92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1EB0" w14:textId="77777777" w:rsidR="00B63F14" w:rsidRDefault="00B63F14" w:rsidP="00F92F6D">
      <w:pPr>
        <w:spacing w:after="0" w:line="240" w:lineRule="auto"/>
      </w:pPr>
      <w:r>
        <w:separator/>
      </w:r>
    </w:p>
  </w:footnote>
  <w:footnote w:type="continuationSeparator" w:id="0">
    <w:p w14:paraId="501092EF" w14:textId="77777777" w:rsidR="00B63F14" w:rsidRDefault="00B63F14" w:rsidP="00F9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65CF"/>
    <w:multiLevelType w:val="hybridMultilevel"/>
    <w:tmpl w:val="F91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D255E"/>
    <w:multiLevelType w:val="hybridMultilevel"/>
    <w:tmpl w:val="8FD6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sDQxNzcEUpZmlko6SsGpxcWZ+XkgBYa1ADNIK8MsAAAA"/>
  </w:docVars>
  <w:rsids>
    <w:rsidRoot w:val="00177D06"/>
    <w:rsid w:val="00015AE8"/>
    <w:rsid w:val="00086B73"/>
    <w:rsid w:val="00090BF0"/>
    <w:rsid w:val="000C29C7"/>
    <w:rsid w:val="000C337C"/>
    <w:rsid w:val="000D4AC8"/>
    <w:rsid w:val="000E18EF"/>
    <w:rsid w:val="000F4037"/>
    <w:rsid w:val="00111F8D"/>
    <w:rsid w:val="00115B4A"/>
    <w:rsid w:val="00124796"/>
    <w:rsid w:val="00170A2C"/>
    <w:rsid w:val="00170A46"/>
    <w:rsid w:val="00177D06"/>
    <w:rsid w:val="00184440"/>
    <w:rsid w:val="001D11BE"/>
    <w:rsid w:val="001D4A45"/>
    <w:rsid w:val="00201483"/>
    <w:rsid w:val="002215E1"/>
    <w:rsid w:val="002219B0"/>
    <w:rsid w:val="00224B6A"/>
    <w:rsid w:val="0024166E"/>
    <w:rsid w:val="0024782B"/>
    <w:rsid w:val="0027568E"/>
    <w:rsid w:val="00282061"/>
    <w:rsid w:val="00312E39"/>
    <w:rsid w:val="0031534C"/>
    <w:rsid w:val="00315542"/>
    <w:rsid w:val="00326FB6"/>
    <w:rsid w:val="00327B14"/>
    <w:rsid w:val="00342FB9"/>
    <w:rsid w:val="003436A7"/>
    <w:rsid w:val="00356DC0"/>
    <w:rsid w:val="003668BD"/>
    <w:rsid w:val="00387843"/>
    <w:rsid w:val="003B64ED"/>
    <w:rsid w:val="003C7A34"/>
    <w:rsid w:val="003D4BF6"/>
    <w:rsid w:val="003D4E60"/>
    <w:rsid w:val="00421D4B"/>
    <w:rsid w:val="00434682"/>
    <w:rsid w:val="00437C53"/>
    <w:rsid w:val="00456847"/>
    <w:rsid w:val="004803FA"/>
    <w:rsid w:val="00491DC3"/>
    <w:rsid w:val="004A2228"/>
    <w:rsid w:val="004B210F"/>
    <w:rsid w:val="004D4527"/>
    <w:rsid w:val="004E7C31"/>
    <w:rsid w:val="004F7EF9"/>
    <w:rsid w:val="00506808"/>
    <w:rsid w:val="00512F46"/>
    <w:rsid w:val="00521818"/>
    <w:rsid w:val="00531083"/>
    <w:rsid w:val="00532DA6"/>
    <w:rsid w:val="00545106"/>
    <w:rsid w:val="00566336"/>
    <w:rsid w:val="005773EA"/>
    <w:rsid w:val="005A26B9"/>
    <w:rsid w:val="005C6E05"/>
    <w:rsid w:val="005D1B95"/>
    <w:rsid w:val="005D5972"/>
    <w:rsid w:val="0060077F"/>
    <w:rsid w:val="006114A3"/>
    <w:rsid w:val="006117EE"/>
    <w:rsid w:val="00634FC6"/>
    <w:rsid w:val="006A700D"/>
    <w:rsid w:val="006C7F5E"/>
    <w:rsid w:val="00707532"/>
    <w:rsid w:val="007443D6"/>
    <w:rsid w:val="00750349"/>
    <w:rsid w:val="00751903"/>
    <w:rsid w:val="0076608B"/>
    <w:rsid w:val="00775750"/>
    <w:rsid w:val="00795B33"/>
    <w:rsid w:val="00796CFC"/>
    <w:rsid w:val="007C765A"/>
    <w:rsid w:val="007F7CF3"/>
    <w:rsid w:val="00814458"/>
    <w:rsid w:val="00832DE7"/>
    <w:rsid w:val="008769BD"/>
    <w:rsid w:val="00883DFA"/>
    <w:rsid w:val="008844B8"/>
    <w:rsid w:val="0089576A"/>
    <w:rsid w:val="008A4F52"/>
    <w:rsid w:val="008C0577"/>
    <w:rsid w:val="008D690E"/>
    <w:rsid w:val="009143B8"/>
    <w:rsid w:val="00927028"/>
    <w:rsid w:val="009417A3"/>
    <w:rsid w:val="00944E87"/>
    <w:rsid w:val="009466D5"/>
    <w:rsid w:val="00946877"/>
    <w:rsid w:val="009550CF"/>
    <w:rsid w:val="00967E50"/>
    <w:rsid w:val="00970681"/>
    <w:rsid w:val="00975085"/>
    <w:rsid w:val="009760BE"/>
    <w:rsid w:val="00976478"/>
    <w:rsid w:val="009A1D64"/>
    <w:rsid w:val="009A271C"/>
    <w:rsid w:val="00A333C0"/>
    <w:rsid w:val="00A36010"/>
    <w:rsid w:val="00A42030"/>
    <w:rsid w:val="00A44BAC"/>
    <w:rsid w:val="00A55276"/>
    <w:rsid w:val="00A66E46"/>
    <w:rsid w:val="00A8159C"/>
    <w:rsid w:val="00AB1658"/>
    <w:rsid w:val="00AD0D7A"/>
    <w:rsid w:val="00B00EDA"/>
    <w:rsid w:val="00B256C5"/>
    <w:rsid w:val="00B56CF2"/>
    <w:rsid w:val="00B63F14"/>
    <w:rsid w:val="00B9711C"/>
    <w:rsid w:val="00BC25FB"/>
    <w:rsid w:val="00BD0163"/>
    <w:rsid w:val="00BD3093"/>
    <w:rsid w:val="00BF0310"/>
    <w:rsid w:val="00C73A2A"/>
    <w:rsid w:val="00C74979"/>
    <w:rsid w:val="00C842AE"/>
    <w:rsid w:val="00C8783B"/>
    <w:rsid w:val="00CA0E45"/>
    <w:rsid w:val="00CA309D"/>
    <w:rsid w:val="00CA40FA"/>
    <w:rsid w:val="00CC41C0"/>
    <w:rsid w:val="00CC62BA"/>
    <w:rsid w:val="00CC674F"/>
    <w:rsid w:val="00CD1B4C"/>
    <w:rsid w:val="00CE2F7E"/>
    <w:rsid w:val="00CF471F"/>
    <w:rsid w:val="00D00331"/>
    <w:rsid w:val="00D05797"/>
    <w:rsid w:val="00D16208"/>
    <w:rsid w:val="00D23AE1"/>
    <w:rsid w:val="00D85DDD"/>
    <w:rsid w:val="00DD527C"/>
    <w:rsid w:val="00E2571C"/>
    <w:rsid w:val="00E4689B"/>
    <w:rsid w:val="00E56AFB"/>
    <w:rsid w:val="00E66C63"/>
    <w:rsid w:val="00EA3747"/>
    <w:rsid w:val="00EC11BB"/>
    <w:rsid w:val="00EF4B8E"/>
    <w:rsid w:val="00EF727F"/>
    <w:rsid w:val="00F07C03"/>
    <w:rsid w:val="00F676BC"/>
    <w:rsid w:val="00F74C0E"/>
    <w:rsid w:val="00F8678B"/>
    <w:rsid w:val="00F92F6D"/>
    <w:rsid w:val="00FA09FA"/>
    <w:rsid w:val="00FA1201"/>
    <w:rsid w:val="00FB2414"/>
    <w:rsid w:val="00FD749A"/>
    <w:rsid w:val="00FE62F5"/>
    <w:rsid w:val="00FF092A"/>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A22D"/>
  <w15:chartTrackingRefBased/>
  <w15:docId w15:val="{C32A3519-BDCD-42A6-A3DB-7EF9BB8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27F"/>
    <w:rPr>
      <w:b/>
      <w:bCs/>
    </w:rPr>
  </w:style>
  <w:style w:type="paragraph" w:styleId="NormalWeb">
    <w:name w:val="Normal (Web)"/>
    <w:basedOn w:val="Normal"/>
    <w:uiPriority w:val="99"/>
    <w:unhideWhenUsed/>
    <w:rsid w:val="00343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6A7"/>
    <w:rPr>
      <w:color w:val="0563C1" w:themeColor="hyperlink"/>
      <w:u w:val="single"/>
    </w:rPr>
  </w:style>
  <w:style w:type="character" w:styleId="UnresolvedMention">
    <w:name w:val="Unresolved Mention"/>
    <w:basedOn w:val="DefaultParagraphFont"/>
    <w:uiPriority w:val="99"/>
    <w:semiHidden/>
    <w:unhideWhenUsed/>
    <w:rsid w:val="003436A7"/>
    <w:rPr>
      <w:color w:val="605E5C"/>
      <w:shd w:val="clear" w:color="auto" w:fill="E1DFDD"/>
    </w:rPr>
  </w:style>
  <w:style w:type="character" w:styleId="CommentReference">
    <w:name w:val="annotation reference"/>
    <w:basedOn w:val="DefaultParagraphFont"/>
    <w:uiPriority w:val="99"/>
    <w:semiHidden/>
    <w:unhideWhenUsed/>
    <w:rsid w:val="00F92F6D"/>
    <w:rPr>
      <w:sz w:val="16"/>
      <w:szCs w:val="16"/>
    </w:rPr>
  </w:style>
  <w:style w:type="paragraph" w:styleId="CommentText">
    <w:name w:val="annotation text"/>
    <w:basedOn w:val="Normal"/>
    <w:link w:val="CommentTextChar"/>
    <w:uiPriority w:val="99"/>
    <w:semiHidden/>
    <w:unhideWhenUsed/>
    <w:rsid w:val="00F92F6D"/>
    <w:pPr>
      <w:spacing w:line="240" w:lineRule="auto"/>
    </w:pPr>
    <w:rPr>
      <w:sz w:val="20"/>
      <w:szCs w:val="20"/>
    </w:rPr>
  </w:style>
  <w:style w:type="character" w:customStyle="1" w:styleId="CommentTextChar">
    <w:name w:val="Comment Text Char"/>
    <w:basedOn w:val="DefaultParagraphFont"/>
    <w:link w:val="CommentText"/>
    <w:uiPriority w:val="99"/>
    <w:semiHidden/>
    <w:rsid w:val="00F92F6D"/>
    <w:rPr>
      <w:sz w:val="20"/>
      <w:szCs w:val="20"/>
    </w:rPr>
  </w:style>
  <w:style w:type="paragraph" w:styleId="CommentSubject">
    <w:name w:val="annotation subject"/>
    <w:basedOn w:val="CommentText"/>
    <w:next w:val="CommentText"/>
    <w:link w:val="CommentSubjectChar"/>
    <w:uiPriority w:val="99"/>
    <w:semiHidden/>
    <w:unhideWhenUsed/>
    <w:rsid w:val="00F92F6D"/>
    <w:rPr>
      <w:b/>
      <w:bCs/>
    </w:rPr>
  </w:style>
  <w:style w:type="character" w:customStyle="1" w:styleId="CommentSubjectChar">
    <w:name w:val="Comment Subject Char"/>
    <w:basedOn w:val="CommentTextChar"/>
    <w:link w:val="CommentSubject"/>
    <w:uiPriority w:val="99"/>
    <w:semiHidden/>
    <w:rsid w:val="00F92F6D"/>
    <w:rPr>
      <w:b/>
      <w:bCs/>
      <w:sz w:val="20"/>
      <w:szCs w:val="20"/>
    </w:rPr>
  </w:style>
  <w:style w:type="paragraph" w:styleId="BalloonText">
    <w:name w:val="Balloon Text"/>
    <w:basedOn w:val="Normal"/>
    <w:link w:val="BalloonTextChar"/>
    <w:uiPriority w:val="99"/>
    <w:semiHidden/>
    <w:unhideWhenUsed/>
    <w:rsid w:val="00F92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6D"/>
    <w:rPr>
      <w:rFonts w:ascii="Segoe UI" w:hAnsi="Segoe UI" w:cs="Segoe UI"/>
      <w:sz w:val="18"/>
      <w:szCs w:val="18"/>
    </w:rPr>
  </w:style>
  <w:style w:type="paragraph" w:styleId="Header">
    <w:name w:val="header"/>
    <w:basedOn w:val="Normal"/>
    <w:link w:val="HeaderChar"/>
    <w:uiPriority w:val="99"/>
    <w:unhideWhenUsed/>
    <w:rsid w:val="00F9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6D"/>
  </w:style>
  <w:style w:type="paragraph" w:styleId="Footer">
    <w:name w:val="footer"/>
    <w:basedOn w:val="Normal"/>
    <w:link w:val="FooterChar"/>
    <w:uiPriority w:val="99"/>
    <w:unhideWhenUsed/>
    <w:rsid w:val="00F9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F6D"/>
  </w:style>
  <w:style w:type="paragraph" w:styleId="ListParagraph">
    <w:name w:val="List Paragraph"/>
    <w:basedOn w:val="Normal"/>
    <w:uiPriority w:val="34"/>
    <w:qFormat/>
    <w:rsid w:val="001D4A45"/>
    <w:pPr>
      <w:ind w:left="720"/>
      <w:contextualSpacing/>
    </w:pPr>
  </w:style>
  <w:style w:type="character" w:styleId="FollowedHyperlink">
    <w:name w:val="FollowedHyperlink"/>
    <w:basedOn w:val="DefaultParagraphFont"/>
    <w:uiPriority w:val="99"/>
    <w:semiHidden/>
    <w:unhideWhenUsed/>
    <w:rsid w:val="001D4A45"/>
    <w:rPr>
      <w:color w:val="954F72" w:themeColor="followedHyperlink"/>
      <w:u w:val="single"/>
    </w:rPr>
  </w:style>
  <w:style w:type="paragraph" w:customStyle="1" w:styleId="xmsonormal">
    <w:name w:val="x_msonormal"/>
    <w:basedOn w:val="Normal"/>
    <w:rsid w:val="00B00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ounhcsdk">
    <w:name w:val="markrounhcsdk"/>
    <w:basedOn w:val="DefaultParagraphFont"/>
    <w:rsid w:val="00B00EDA"/>
  </w:style>
  <w:style w:type="paragraph" w:styleId="NoSpacing">
    <w:name w:val="No Spacing"/>
    <w:uiPriority w:val="1"/>
    <w:qFormat/>
    <w:rsid w:val="00C8783B"/>
    <w:pPr>
      <w:spacing w:after="0" w:line="240" w:lineRule="auto"/>
    </w:pPr>
  </w:style>
  <w:style w:type="paragraph" w:styleId="PlainText">
    <w:name w:val="Plain Text"/>
    <w:basedOn w:val="Normal"/>
    <w:link w:val="PlainTextChar"/>
    <w:uiPriority w:val="99"/>
    <w:unhideWhenUsed/>
    <w:rsid w:val="002215E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215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60">
      <w:bodyDiv w:val="1"/>
      <w:marLeft w:val="0"/>
      <w:marRight w:val="0"/>
      <w:marTop w:val="0"/>
      <w:marBottom w:val="0"/>
      <w:divBdr>
        <w:top w:val="none" w:sz="0" w:space="0" w:color="auto"/>
        <w:left w:val="none" w:sz="0" w:space="0" w:color="auto"/>
        <w:bottom w:val="none" w:sz="0" w:space="0" w:color="auto"/>
        <w:right w:val="none" w:sz="0" w:space="0" w:color="auto"/>
      </w:divBdr>
    </w:div>
    <w:div w:id="397635237">
      <w:bodyDiv w:val="1"/>
      <w:marLeft w:val="0"/>
      <w:marRight w:val="0"/>
      <w:marTop w:val="0"/>
      <w:marBottom w:val="0"/>
      <w:divBdr>
        <w:top w:val="none" w:sz="0" w:space="0" w:color="auto"/>
        <w:left w:val="none" w:sz="0" w:space="0" w:color="auto"/>
        <w:bottom w:val="none" w:sz="0" w:space="0" w:color="auto"/>
        <w:right w:val="none" w:sz="0" w:space="0" w:color="auto"/>
      </w:divBdr>
      <w:divsChild>
        <w:div w:id="1873692941">
          <w:marLeft w:val="0"/>
          <w:marRight w:val="0"/>
          <w:marTop w:val="0"/>
          <w:marBottom w:val="0"/>
          <w:divBdr>
            <w:top w:val="none" w:sz="0" w:space="0" w:color="auto"/>
            <w:left w:val="none" w:sz="0" w:space="0" w:color="auto"/>
            <w:bottom w:val="none" w:sz="0" w:space="0" w:color="auto"/>
            <w:right w:val="none" w:sz="0" w:space="0" w:color="auto"/>
          </w:divBdr>
          <w:divsChild>
            <w:div w:id="1105879033">
              <w:marLeft w:val="0"/>
              <w:marRight w:val="0"/>
              <w:marTop w:val="150"/>
              <w:marBottom w:val="0"/>
              <w:divBdr>
                <w:top w:val="none" w:sz="0" w:space="0" w:color="auto"/>
                <w:left w:val="none" w:sz="0" w:space="0" w:color="auto"/>
                <w:bottom w:val="none" w:sz="0" w:space="0" w:color="auto"/>
                <w:right w:val="none" w:sz="0" w:space="0" w:color="auto"/>
              </w:divBdr>
            </w:div>
          </w:divsChild>
        </w:div>
        <w:div w:id="1367217584">
          <w:marLeft w:val="0"/>
          <w:marRight w:val="0"/>
          <w:marTop w:val="0"/>
          <w:marBottom w:val="0"/>
          <w:divBdr>
            <w:top w:val="none" w:sz="0" w:space="0" w:color="auto"/>
            <w:left w:val="none" w:sz="0" w:space="0" w:color="auto"/>
            <w:bottom w:val="none" w:sz="0" w:space="0" w:color="auto"/>
            <w:right w:val="none" w:sz="0" w:space="0" w:color="auto"/>
          </w:divBdr>
          <w:divsChild>
            <w:div w:id="1469132992">
              <w:marLeft w:val="0"/>
              <w:marRight w:val="0"/>
              <w:marTop w:val="150"/>
              <w:marBottom w:val="0"/>
              <w:divBdr>
                <w:top w:val="none" w:sz="0" w:space="0" w:color="auto"/>
                <w:left w:val="none" w:sz="0" w:space="0" w:color="auto"/>
                <w:bottom w:val="none" w:sz="0" w:space="0" w:color="auto"/>
                <w:right w:val="none" w:sz="0" w:space="0" w:color="auto"/>
              </w:divBdr>
              <w:divsChild>
                <w:div w:id="2128306969">
                  <w:marLeft w:val="0"/>
                  <w:marRight w:val="0"/>
                  <w:marTop w:val="0"/>
                  <w:marBottom w:val="0"/>
                  <w:divBdr>
                    <w:top w:val="none" w:sz="0" w:space="0" w:color="auto"/>
                    <w:left w:val="none" w:sz="0" w:space="0" w:color="auto"/>
                    <w:bottom w:val="none" w:sz="0" w:space="0" w:color="auto"/>
                    <w:right w:val="none" w:sz="0" w:space="0" w:color="auto"/>
                  </w:divBdr>
                  <w:divsChild>
                    <w:div w:id="2022121184">
                      <w:marLeft w:val="0"/>
                      <w:marRight w:val="0"/>
                      <w:marTop w:val="150"/>
                      <w:marBottom w:val="0"/>
                      <w:divBdr>
                        <w:top w:val="none" w:sz="0" w:space="0" w:color="auto"/>
                        <w:left w:val="none" w:sz="0" w:space="0" w:color="auto"/>
                        <w:bottom w:val="none" w:sz="0" w:space="0" w:color="auto"/>
                        <w:right w:val="none" w:sz="0" w:space="0" w:color="auto"/>
                      </w:divBdr>
                      <w:divsChild>
                        <w:div w:id="10940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53765">
      <w:bodyDiv w:val="1"/>
      <w:marLeft w:val="0"/>
      <w:marRight w:val="0"/>
      <w:marTop w:val="0"/>
      <w:marBottom w:val="0"/>
      <w:divBdr>
        <w:top w:val="none" w:sz="0" w:space="0" w:color="auto"/>
        <w:left w:val="none" w:sz="0" w:space="0" w:color="auto"/>
        <w:bottom w:val="none" w:sz="0" w:space="0" w:color="auto"/>
        <w:right w:val="none" w:sz="0" w:space="0" w:color="auto"/>
      </w:divBdr>
      <w:divsChild>
        <w:div w:id="953050081">
          <w:marLeft w:val="0"/>
          <w:marRight w:val="0"/>
          <w:marTop w:val="120"/>
          <w:marBottom w:val="120"/>
          <w:divBdr>
            <w:top w:val="none" w:sz="0" w:space="0" w:color="auto"/>
            <w:left w:val="none" w:sz="0" w:space="0" w:color="auto"/>
            <w:bottom w:val="none" w:sz="0" w:space="0" w:color="auto"/>
            <w:right w:val="none" w:sz="0" w:space="0" w:color="auto"/>
          </w:divBdr>
        </w:div>
        <w:div w:id="1314679136">
          <w:marLeft w:val="0"/>
          <w:marRight w:val="0"/>
          <w:marTop w:val="120"/>
          <w:marBottom w:val="120"/>
          <w:divBdr>
            <w:top w:val="none" w:sz="0" w:space="0" w:color="auto"/>
            <w:left w:val="none" w:sz="0" w:space="0" w:color="auto"/>
            <w:bottom w:val="none" w:sz="0" w:space="0" w:color="auto"/>
            <w:right w:val="none" w:sz="0" w:space="0" w:color="auto"/>
          </w:divBdr>
        </w:div>
      </w:divsChild>
    </w:div>
    <w:div w:id="899902426">
      <w:bodyDiv w:val="1"/>
      <w:marLeft w:val="0"/>
      <w:marRight w:val="0"/>
      <w:marTop w:val="0"/>
      <w:marBottom w:val="0"/>
      <w:divBdr>
        <w:top w:val="none" w:sz="0" w:space="0" w:color="auto"/>
        <w:left w:val="none" w:sz="0" w:space="0" w:color="auto"/>
        <w:bottom w:val="none" w:sz="0" w:space="0" w:color="auto"/>
        <w:right w:val="none" w:sz="0" w:space="0" w:color="auto"/>
      </w:divBdr>
    </w:div>
    <w:div w:id="990717868">
      <w:bodyDiv w:val="1"/>
      <w:marLeft w:val="0"/>
      <w:marRight w:val="0"/>
      <w:marTop w:val="0"/>
      <w:marBottom w:val="0"/>
      <w:divBdr>
        <w:top w:val="none" w:sz="0" w:space="0" w:color="auto"/>
        <w:left w:val="none" w:sz="0" w:space="0" w:color="auto"/>
        <w:bottom w:val="none" w:sz="0" w:space="0" w:color="auto"/>
        <w:right w:val="none" w:sz="0" w:space="0" w:color="auto"/>
      </w:divBdr>
    </w:div>
    <w:div w:id="1068959856">
      <w:bodyDiv w:val="1"/>
      <w:marLeft w:val="0"/>
      <w:marRight w:val="0"/>
      <w:marTop w:val="0"/>
      <w:marBottom w:val="0"/>
      <w:divBdr>
        <w:top w:val="none" w:sz="0" w:space="0" w:color="auto"/>
        <w:left w:val="none" w:sz="0" w:space="0" w:color="auto"/>
        <w:bottom w:val="none" w:sz="0" w:space="0" w:color="auto"/>
        <w:right w:val="none" w:sz="0" w:space="0" w:color="auto"/>
      </w:divBdr>
    </w:div>
    <w:div w:id="1166095143">
      <w:bodyDiv w:val="1"/>
      <w:marLeft w:val="0"/>
      <w:marRight w:val="0"/>
      <w:marTop w:val="0"/>
      <w:marBottom w:val="0"/>
      <w:divBdr>
        <w:top w:val="none" w:sz="0" w:space="0" w:color="auto"/>
        <w:left w:val="none" w:sz="0" w:space="0" w:color="auto"/>
        <w:bottom w:val="none" w:sz="0" w:space="0" w:color="auto"/>
        <w:right w:val="none" w:sz="0" w:space="0" w:color="auto"/>
      </w:divBdr>
    </w:div>
    <w:div w:id="1254626901">
      <w:bodyDiv w:val="1"/>
      <w:marLeft w:val="0"/>
      <w:marRight w:val="0"/>
      <w:marTop w:val="0"/>
      <w:marBottom w:val="0"/>
      <w:divBdr>
        <w:top w:val="none" w:sz="0" w:space="0" w:color="auto"/>
        <w:left w:val="none" w:sz="0" w:space="0" w:color="auto"/>
        <w:bottom w:val="none" w:sz="0" w:space="0" w:color="auto"/>
        <w:right w:val="none" w:sz="0" w:space="0" w:color="auto"/>
      </w:divBdr>
    </w:div>
    <w:div w:id="1553034644">
      <w:bodyDiv w:val="1"/>
      <w:marLeft w:val="0"/>
      <w:marRight w:val="0"/>
      <w:marTop w:val="0"/>
      <w:marBottom w:val="0"/>
      <w:divBdr>
        <w:top w:val="none" w:sz="0" w:space="0" w:color="auto"/>
        <w:left w:val="none" w:sz="0" w:space="0" w:color="auto"/>
        <w:bottom w:val="none" w:sz="0" w:space="0" w:color="auto"/>
        <w:right w:val="none" w:sz="0" w:space="0" w:color="auto"/>
      </w:divBdr>
    </w:div>
    <w:div w:id="16270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rsa.gov/coviduninsuredclaim/frequently-asked-ques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dicaid.gov/state-resource-center/downloads/covid-19-vaccine-toolk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assn.org/system/files/2020-11/covid-19-immunizations-appendix-q-tabl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uchealth-my.sharepoint.com/personal/kdrollinger_auch_org/Documents/Desktop/www.aafp.org/dam/AAFP/documents/advocacy/payment/medicare/feesched/LT-CMS-COVID-19VaccineReimbursement-021921.pdf" TargetMode="External"/><Relationship Id="rId4" Type="http://schemas.openxmlformats.org/officeDocument/2006/relationships/webSettings" Target="webSettings.xml"/><Relationship Id="rId9" Type="http://schemas.openxmlformats.org/officeDocument/2006/relationships/hyperlink" Target="https://www.cms.gov/files/document/covid-19-mac-hotlin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Drollinger</dc:creator>
  <cp:keywords/>
  <dc:description/>
  <cp:lastModifiedBy>Kaitlynn Drollinger</cp:lastModifiedBy>
  <cp:revision>2</cp:revision>
  <cp:lastPrinted>2021-03-18T17:24:00Z</cp:lastPrinted>
  <dcterms:created xsi:type="dcterms:W3CDTF">2021-04-30T20:50:00Z</dcterms:created>
  <dcterms:modified xsi:type="dcterms:W3CDTF">2021-04-30T20:50:00Z</dcterms:modified>
</cp:coreProperties>
</file>