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4F75" w14:textId="77777777" w:rsidR="00C63AA4" w:rsidRPr="008B2EC8" w:rsidRDefault="00C63AA4" w:rsidP="008B2EC8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6315926F" w14:textId="77777777" w:rsidR="00A65A3D" w:rsidRDefault="00A65A3D" w:rsidP="008B2E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Policy.</w:t>
      </w:r>
    </w:p>
    <w:p w14:paraId="7F436463" w14:textId="77777777" w:rsidR="00A65A3D" w:rsidRDefault="00A65A3D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18E33DD1" w14:textId="39609ACC" w:rsidR="00BE1257" w:rsidRDefault="0052087C" w:rsidP="008B2EC8">
      <w:pPr>
        <w:spacing w:after="0" w:line="276" w:lineRule="auto"/>
        <w:rPr>
          <w:rFonts w:cstheme="minorHAnsi"/>
          <w:sz w:val="24"/>
          <w:szCs w:val="24"/>
        </w:rPr>
      </w:pPr>
      <w:r w:rsidRPr="008B2EC8">
        <w:rPr>
          <w:rFonts w:cstheme="minorHAnsi"/>
          <w:sz w:val="24"/>
          <w:szCs w:val="24"/>
        </w:rPr>
        <w:t>NAME HEALTH CENTER</w:t>
      </w:r>
      <w:r>
        <w:rPr>
          <w:rFonts w:cstheme="minorHAnsi"/>
          <w:sz w:val="24"/>
          <w:szCs w:val="24"/>
        </w:rPr>
        <w:t xml:space="preserve"> (“NHC”)</w:t>
      </w:r>
      <w:r w:rsidRPr="008B2E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strives to provide affordable health care services to patients, regardless of their ability to pay. </w:t>
      </w:r>
      <w:r w:rsidR="00320BBC">
        <w:rPr>
          <w:rFonts w:cstheme="minorHAnsi"/>
          <w:sz w:val="24"/>
          <w:szCs w:val="24"/>
        </w:rPr>
        <w:t xml:space="preserve">As a health care provider and Federally Qualified Health Center, </w:t>
      </w:r>
      <w:r w:rsidR="00C1209A" w:rsidRPr="008B2EC8">
        <w:rPr>
          <w:rFonts w:cstheme="minorHAnsi"/>
          <w:sz w:val="24"/>
          <w:szCs w:val="24"/>
        </w:rPr>
        <w:t xml:space="preserve">NHC </w:t>
      </w:r>
      <w:r w:rsidR="003E5C81">
        <w:rPr>
          <w:rFonts w:cstheme="minorHAnsi"/>
          <w:sz w:val="24"/>
          <w:szCs w:val="24"/>
        </w:rPr>
        <w:t xml:space="preserve">is </w:t>
      </w:r>
      <w:r w:rsidR="00E577AC">
        <w:rPr>
          <w:rFonts w:cstheme="minorHAnsi"/>
          <w:sz w:val="24"/>
          <w:szCs w:val="24"/>
        </w:rPr>
        <w:t>fully committed to following Section 2799B-6 of the Public Health Service Act and its implementing regulations</w:t>
      </w:r>
      <w:r w:rsidR="00582D81">
        <w:rPr>
          <w:rFonts w:cstheme="minorHAnsi"/>
          <w:sz w:val="24"/>
          <w:szCs w:val="24"/>
        </w:rPr>
        <w:t xml:space="preserve"> (“Good Faith Estimate Act” or “GFE”)</w:t>
      </w:r>
      <w:r w:rsidR="00C63AA4" w:rsidRPr="008B2EC8">
        <w:rPr>
          <w:rFonts w:cstheme="minorHAnsi"/>
          <w:sz w:val="24"/>
          <w:szCs w:val="24"/>
        </w:rPr>
        <w:t xml:space="preserve">. </w:t>
      </w:r>
    </w:p>
    <w:p w14:paraId="53BF1D6D" w14:textId="77777777" w:rsidR="00BE1257" w:rsidRDefault="00BE1257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36C7253D" w14:textId="3BF63468" w:rsidR="00130ABA" w:rsidRDefault="00652A27" w:rsidP="008B2E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individuals contact NHC seeking health care items or services, NHC staff will ask</w:t>
      </w:r>
      <w:r w:rsidR="007E607F">
        <w:rPr>
          <w:rFonts w:cstheme="minorHAnsi"/>
          <w:sz w:val="24"/>
          <w:szCs w:val="24"/>
        </w:rPr>
        <w:t xml:space="preserve"> the individuals </w:t>
      </w:r>
      <w:r>
        <w:rPr>
          <w:rFonts w:cstheme="minorHAnsi"/>
          <w:sz w:val="24"/>
          <w:szCs w:val="24"/>
        </w:rPr>
        <w:t>if the</w:t>
      </w:r>
      <w:r w:rsidR="007E607F">
        <w:rPr>
          <w:rFonts w:cstheme="minorHAnsi"/>
          <w:sz w:val="24"/>
          <w:szCs w:val="24"/>
        </w:rPr>
        <w:t>y are</w:t>
      </w:r>
      <w:r w:rsidR="009B6696" w:rsidRPr="008B2EC8">
        <w:rPr>
          <w:rFonts w:cstheme="minorHAnsi"/>
          <w:sz w:val="24"/>
          <w:szCs w:val="24"/>
        </w:rPr>
        <w:t xml:space="preserve"> enrolled in a group health plan, group or individual health insurance coverage, a Federal Employees Health Benefits (FEHB) plan, or a </w:t>
      </w:r>
      <w:proofErr w:type="gramStart"/>
      <w:r w:rsidR="009B6696" w:rsidRPr="008B2EC8">
        <w:rPr>
          <w:rFonts w:cstheme="minorHAnsi"/>
          <w:sz w:val="24"/>
          <w:szCs w:val="24"/>
        </w:rPr>
        <w:t>Federal</w:t>
      </w:r>
      <w:proofErr w:type="gramEnd"/>
      <w:r w:rsidR="009B6696" w:rsidRPr="008B2EC8">
        <w:rPr>
          <w:rFonts w:cstheme="minorHAnsi"/>
          <w:sz w:val="24"/>
          <w:szCs w:val="24"/>
        </w:rPr>
        <w:t xml:space="preserve"> health care program</w:t>
      </w:r>
      <w:r w:rsidR="00E165CE">
        <w:rPr>
          <w:rFonts w:cstheme="minorHAnsi"/>
          <w:sz w:val="24"/>
          <w:szCs w:val="24"/>
        </w:rPr>
        <w:t xml:space="preserve">. If the individual is enrolled in a plan or </w:t>
      </w:r>
      <w:r w:rsidR="009B6696" w:rsidRPr="008B2EC8">
        <w:rPr>
          <w:rFonts w:cstheme="minorHAnsi"/>
          <w:sz w:val="24"/>
          <w:szCs w:val="24"/>
        </w:rPr>
        <w:t xml:space="preserve">coverage, </w:t>
      </w:r>
      <w:r w:rsidR="00E165CE">
        <w:rPr>
          <w:rFonts w:cstheme="minorHAnsi"/>
          <w:sz w:val="24"/>
          <w:szCs w:val="24"/>
        </w:rPr>
        <w:t>staff will ask whe</w:t>
      </w:r>
      <w:r w:rsidR="009B6696" w:rsidRPr="008B2EC8">
        <w:rPr>
          <w:rFonts w:cstheme="minorHAnsi"/>
          <w:sz w:val="24"/>
          <w:szCs w:val="24"/>
        </w:rPr>
        <w:t xml:space="preserve">ther the individual is seeking to have a claim for such item or service submitted to such plan or coverage. </w:t>
      </w:r>
    </w:p>
    <w:p w14:paraId="58238A6B" w14:textId="77777777" w:rsidR="00130ABA" w:rsidRDefault="00130ABA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3A884F7C" w14:textId="5CD5080F" w:rsidR="00EA7CD7" w:rsidRDefault="00C63AA4" w:rsidP="008B2EC8">
      <w:pPr>
        <w:spacing w:after="0" w:line="276" w:lineRule="auto"/>
        <w:rPr>
          <w:rFonts w:cstheme="minorHAnsi"/>
          <w:sz w:val="24"/>
          <w:szCs w:val="24"/>
        </w:rPr>
      </w:pPr>
      <w:r w:rsidRPr="008B2EC8">
        <w:rPr>
          <w:rFonts w:cstheme="minorHAnsi"/>
          <w:sz w:val="24"/>
          <w:szCs w:val="24"/>
        </w:rPr>
        <w:t xml:space="preserve">NHC shall provide uninsured </w:t>
      </w:r>
      <w:r w:rsidRPr="008B2EC8">
        <w:rPr>
          <w:rFonts w:cstheme="minorHAnsi"/>
          <w:sz w:val="24"/>
          <w:szCs w:val="24"/>
        </w:rPr>
        <w:t xml:space="preserve">individuals </w:t>
      </w:r>
      <w:r w:rsidRPr="008B2EC8">
        <w:rPr>
          <w:rFonts w:cstheme="minorHAnsi"/>
          <w:sz w:val="24"/>
          <w:szCs w:val="24"/>
        </w:rPr>
        <w:t xml:space="preserve">(i.e., those </w:t>
      </w:r>
      <w:r w:rsidRPr="008B2EC8">
        <w:rPr>
          <w:rFonts w:cstheme="minorHAnsi"/>
          <w:sz w:val="24"/>
          <w:szCs w:val="24"/>
        </w:rPr>
        <w:t>who are not enrolled in a group health plan, or group or individual health insurance coverage, or a Federal health care program, or a Federal Employees Health Benefits (FEHB) program health benefits plan</w:t>
      </w:r>
      <w:r w:rsidRPr="008B2EC8">
        <w:rPr>
          <w:rFonts w:cstheme="minorHAnsi"/>
          <w:sz w:val="24"/>
          <w:szCs w:val="24"/>
        </w:rPr>
        <w:t>) AND self-pay individuals (i.e., those</w:t>
      </w:r>
      <w:r w:rsidR="001128A3">
        <w:rPr>
          <w:rFonts w:cstheme="minorHAnsi"/>
          <w:sz w:val="24"/>
          <w:szCs w:val="24"/>
        </w:rPr>
        <w:t xml:space="preserve"> with </w:t>
      </w:r>
      <w:r w:rsidR="007F737E">
        <w:rPr>
          <w:rFonts w:cstheme="minorHAnsi"/>
          <w:sz w:val="24"/>
          <w:szCs w:val="24"/>
        </w:rPr>
        <w:t xml:space="preserve">a plan or </w:t>
      </w:r>
      <w:r w:rsidR="001128A3">
        <w:rPr>
          <w:rFonts w:cstheme="minorHAnsi"/>
          <w:sz w:val="24"/>
          <w:szCs w:val="24"/>
        </w:rPr>
        <w:t>coverage but</w:t>
      </w:r>
      <w:r w:rsidRPr="008B2EC8">
        <w:rPr>
          <w:rFonts w:cstheme="minorHAnsi"/>
          <w:sz w:val="24"/>
          <w:szCs w:val="24"/>
        </w:rPr>
        <w:t xml:space="preserve"> who are </w:t>
      </w:r>
      <w:r w:rsidRPr="008B2EC8">
        <w:rPr>
          <w:rFonts w:cstheme="minorHAnsi"/>
          <w:sz w:val="24"/>
          <w:szCs w:val="24"/>
        </w:rPr>
        <w:t>not seeking to file a claim with</w:t>
      </w:r>
      <w:r w:rsidR="007F737E">
        <w:rPr>
          <w:rFonts w:cstheme="minorHAnsi"/>
          <w:sz w:val="24"/>
          <w:szCs w:val="24"/>
        </w:rPr>
        <w:t xml:space="preserve"> such</w:t>
      </w:r>
      <w:r w:rsidRPr="008B2EC8">
        <w:rPr>
          <w:rFonts w:cstheme="minorHAnsi"/>
          <w:sz w:val="24"/>
          <w:szCs w:val="24"/>
        </w:rPr>
        <w:t>)</w:t>
      </w:r>
      <w:r w:rsidR="00726F54" w:rsidRPr="008B2EC8">
        <w:rPr>
          <w:rFonts w:cstheme="minorHAnsi"/>
          <w:sz w:val="24"/>
          <w:szCs w:val="24"/>
        </w:rPr>
        <w:t xml:space="preserve"> with a “Good Faith Estimate” of anticipated charges. </w:t>
      </w:r>
    </w:p>
    <w:p w14:paraId="25E56E8E" w14:textId="77777777" w:rsidR="00EA7CD7" w:rsidRDefault="00EA7CD7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0CE55855" w14:textId="542742D8" w:rsidR="00C013DD" w:rsidRPr="008B2EC8" w:rsidRDefault="00954E31" w:rsidP="008B2E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NHC will provide </w:t>
      </w:r>
      <w:r w:rsidR="004C33A8">
        <w:rPr>
          <w:rFonts w:cstheme="minorHAnsi"/>
          <w:sz w:val="24"/>
          <w:szCs w:val="24"/>
        </w:rPr>
        <w:t>t</w:t>
      </w:r>
      <w:r w:rsidR="00726F54" w:rsidRPr="008B2EC8">
        <w:rPr>
          <w:rFonts w:cstheme="minorHAnsi"/>
          <w:sz w:val="24"/>
          <w:szCs w:val="24"/>
        </w:rPr>
        <w:t xml:space="preserve">his estimate </w:t>
      </w:r>
      <w:r>
        <w:rPr>
          <w:rFonts w:cstheme="minorHAnsi"/>
          <w:sz w:val="24"/>
          <w:szCs w:val="24"/>
        </w:rPr>
        <w:t xml:space="preserve">typically </w:t>
      </w:r>
      <w:r w:rsidR="000F43A3">
        <w:rPr>
          <w:rFonts w:cstheme="minorHAnsi"/>
          <w:b/>
          <w:bCs/>
          <w:sz w:val="24"/>
          <w:szCs w:val="24"/>
        </w:rPr>
        <w:t>in</w:t>
      </w:r>
      <w:r w:rsidR="00C63AA4" w:rsidRPr="008B2EC8">
        <w:rPr>
          <w:rFonts w:cstheme="minorHAnsi"/>
          <w:b/>
          <w:bCs/>
          <w:sz w:val="24"/>
          <w:szCs w:val="24"/>
        </w:rPr>
        <w:t xml:space="preserve"> writing</w:t>
      </w:r>
      <w:r w:rsidR="00726F54" w:rsidRPr="008B2EC8">
        <w:rPr>
          <w:rFonts w:cstheme="minorHAnsi"/>
          <w:b/>
          <w:bCs/>
          <w:sz w:val="24"/>
          <w:szCs w:val="24"/>
        </w:rPr>
        <w:t xml:space="preserve"> (on paper or electronically at the individual’s request)</w:t>
      </w:r>
      <w:r w:rsidR="00C63AA4" w:rsidRPr="008B2EC8">
        <w:rPr>
          <w:rFonts w:cstheme="minorHAnsi"/>
          <w:b/>
          <w:bCs/>
          <w:sz w:val="24"/>
          <w:szCs w:val="24"/>
        </w:rPr>
        <w:t xml:space="preserve"> </w:t>
      </w:r>
      <w:r w:rsidR="00726F54" w:rsidRPr="008B2EC8">
        <w:rPr>
          <w:rFonts w:cstheme="minorHAnsi"/>
          <w:sz w:val="24"/>
          <w:szCs w:val="24"/>
        </w:rPr>
        <w:t xml:space="preserve">but it may also be provided </w:t>
      </w:r>
      <w:r w:rsidR="00C63AA4" w:rsidRPr="008B2EC8">
        <w:rPr>
          <w:rFonts w:cstheme="minorHAnsi"/>
          <w:sz w:val="24"/>
          <w:szCs w:val="24"/>
        </w:rPr>
        <w:t xml:space="preserve">orally, if an uninsured or self-pay individual requests </w:t>
      </w:r>
      <w:r w:rsidR="004C33A8">
        <w:rPr>
          <w:rFonts w:cstheme="minorHAnsi"/>
          <w:sz w:val="24"/>
          <w:szCs w:val="24"/>
        </w:rPr>
        <w:t xml:space="preserve">an </w:t>
      </w:r>
      <w:r w:rsidR="00C63AA4" w:rsidRPr="008B2EC8">
        <w:rPr>
          <w:rFonts w:cstheme="minorHAnsi"/>
          <w:sz w:val="24"/>
          <w:szCs w:val="24"/>
        </w:rPr>
        <w:t>estimate in a method other than paper or electronically</w:t>
      </w:r>
      <w:r w:rsidR="00726F54" w:rsidRPr="008B2EC8">
        <w:rPr>
          <w:rFonts w:cstheme="minorHAnsi"/>
          <w:sz w:val="24"/>
          <w:szCs w:val="24"/>
        </w:rPr>
        <w:t xml:space="preserve">. This estimate shall be provided </w:t>
      </w:r>
      <w:r w:rsidR="00C63AA4" w:rsidRPr="008B2EC8">
        <w:rPr>
          <w:rFonts w:cstheme="minorHAnsi"/>
          <w:sz w:val="24"/>
          <w:szCs w:val="24"/>
        </w:rPr>
        <w:t xml:space="preserve">upon request </w:t>
      </w:r>
      <w:r w:rsidR="00C63AA4" w:rsidRPr="008B2EC8">
        <w:rPr>
          <w:rFonts w:cstheme="minorHAnsi"/>
          <w:b/>
          <w:bCs/>
          <w:sz w:val="24"/>
          <w:szCs w:val="24"/>
        </w:rPr>
        <w:t xml:space="preserve">or </w:t>
      </w:r>
      <w:r w:rsidR="00C63AA4" w:rsidRPr="008B2EC8">
        <w:rPr>
          <w:rFonts w:cstheme="minorHAnsi"/>
          <w:sz w:val="24"/>
          <w:szCs w:val="24"/>
        </w:rPr>
        <w:t>at the time of scheduling health care items and service</w:t>
      </w:r>
      <w:r w:rsidR="000F43A3">
        <w:rPr>
          <w:rFonts w:cstheme="minorHAnsi"/>
          <w:sz w:val="24"/>
          <w:szCs w:val="24"/>
        </w:rPr>
        <w:t xml:space="preserve"> using the times listed below.</w:t>
      </w:r>
    </w:p>
    <w:p w14:paraId="0F150D1D" w14:textId="77777777" w:rsidR="007C5C37" w:rsidRPr="007C5C37" w:rsidRDefault="007C5C37" w:rsidP="008B2EC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76DC7857" w14:textId="77777777" w:rsidR="00B30C17" w:rsidRPr="008B2EC8" w:rsidRDefault="00373A51" w:rsidP="008B2EC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B2EC8">
        <w:rPr>
          <w:rFonts w:cstheme="minorHAnsi"/>
          <w:color w:val="000000"/>
          <w:sz w:val="24"/>
          <w:szCs w:val="24"/>
        </w:rPr>
        <w:t xml:space="preserve">NHC shall provide </w:t>
      </w:r>
      <w:r w:rsidR="00B30C17" w:rsidRPr="008B2EC8">
        <w:rPr>
          <w:rFonts w:cstheme="minorHAnsi"/>
          <w:color w:val="000000"/>
          <w:sz w:val="24"/>
          <w:szCs w:val="24"/>
        </w:rPr>
        <w:t>“Good Faith Estimates” to qualifying individuals (as defined above) by the following times:</w:t>
      </w:r>
    </w:p>
    <w:p w14:paraId="26E11A6B" w14:textId="77777777" w:rsidR="009D63EC" w:rsidRPr="008B2EC8" w:rsidRDefault="009D63EC" w:rsidP="008B2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B2EC8">
        <w:rPr>
          <w:rFonts w:cstheme="minorHAnsi"/>
          <w:color w:val="000000"/>
          <w:sz w:val="24"/>
          <w:szCs w:val="24"/>
        </w:rPr>
        <w:t xml:space="preserve">Individuals who schedule a health care item or service </w:t>
      </w:r>
      <w:r w:rsidRPr="008B2EC8">
        <w:rPr>
          <w:rFonts w:cstheme="minorHAnsi"/>
          <w:b/>
          <w:bCs/>
          <w:color w:val="000000"/>
          <w:sz w:val="24"/>
          <w:szCs w:val="24"/>
        </w:rPr>
        <w:t>at least 10 business days in advance</w:t>
      </w:r>
      <w:r w:rsidRPr="008B2EC8">
        <w:rPr>
          <w:rFonts w:cstheme="minorHAnsi"/>
          <w:color w:val="000000"/>
          <w:sz w:val="24"/>
          <w:szCs w:val="24"/>
        </w:rPr>
        <w:t xml:space="preserve"> will receive a Good Faith Estimate in writing within 3 business days after scheduling. </w:t>
      </w:r>
    </w:p>
    <w:p w14:paraId="52684B61" w14:textId="77777777" w:rsidR="00F37AD4" w:rsidRPr="008B2EC8" w:rsidRDefault="00B30C17" w:rsidP="008B2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B2EC8">
        <w:rPr>
          <w:rFonts w:cstheme="minorHAnsi"/>
          <w:color w:val="000000"/>
          <w:sz w:val="24"/>
          <w:szCs w:val="24"/>
        </w:rPr>
        <w:t xml:space="preserve">Individuals who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schedule </w:t>
      </w:r>
      <w:r w:rsidR="00442C44" w:rsidRPr="008B2EC8">
        <w:rPr>
          <w:rFonts w:cstheme="minorHAnsi"/>
          <w:color w:val="000000"/>
          <w:sz w:val="24"/>
          <w:szCs w:val="24"/>
        </w:rPr>
        <w:t xml:space="preserve">to receive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a health care item or service </w:t>
      </w:r>
      <w:r w:rsidR="007C5C37" w:rsidRPr="008B2EC8">
        <w:rPr>
          <w:rFonts w:cstheme="minorHAnsi"/>
          <w:b/>
          <w:bCs/>
          <w:color w:val="000000"/>
          <w:sz w:val="24"/>
          <w:szCs w:val="24"/>
        </w:rPr>
        <w:t>at least 3 business days in advance</w:t>
      </w:r>
      <w:r w:rsidR="00442C44" w:rsidRPr="008B2EC8">
        <w:rPr>
          <w:rFonts w:cstheme="minorHAnsi"/>
          <w:color w:val="000000"/>
          <w:sz w:val="24"/>
          <w:szCs w:val="24"/>
        </w:rPr>
        <w:t xml:space="preserve"> will receive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a Good Faith Estimate in writing within 1 business day after scheduling. </w:t>
      </w:r>
    </w:p>
    <w:p w14:paraId="35A4CF6D" w14:textId="22B1BD6F" w:rsidR="007C5C37" w:rsidRPr="008B2EC8" w:rsidRDefault="00F37AD4" w:rsidP="008B2E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8B2EC8">
        <w:rPr>
          <w:rFonts w:cstheme="minorHAnsi"/>
          <w:color w:val="000000"/>
          <w:sz w:val="24"/>
          <w:szCs w:val="24"/>
        </w:rPr>
        <w:t xml:space="preserve">Individuals who request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a Good Faith Estimate </w:t>
      </w:r>
      <w:r w:rsidR="007C5C37" w:rsidRPr="008B2EC8">
        <w:rPr>
          <w:rFonts w:cstheme="minorHAnsi"/>
          <w:b/>
          <w:bCs/>
          <w:color w:val="000000"/>
          <w:sz w:val="24"/>
          <w:szCs w:val="24"/>
        </w:rPr>
        <w:t>before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 schedul</w:t>
      </w:r>
      <w:r w:rsidRPr="008B2EC8">
        <w:rPr>
          <w:rFonts w:cstheme="minorHAnsi"/>
          <w:color w:val="000000"/>
          <w:sz w:val="24"/>
          <w:szCs w:val="24"/>
        </w:rPr>
        <w:t>ing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 a</w:t>
      </w:r>
      <w:r w:rsidRPr="008B2EC8">
        <w:rPr>
          <w:rFonts w:cstheme="minorHAnsi"/>
          <w:color w:val="000000"/>
          <w:sz w:val="24"/>
          <w:szCs w:val="24"/>
        </w:rPr>
        <w:t xml:space="preserve"> health care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 item or service</w:t>
      </w:r>
      <w:r w:rsidRPr="008B2EC8">
        <w:rPr>
          <w:rFonts w:cstheme="minorHAnsi"/>
          <w:color w:val="000000"/>
          <w:sz w:val="24"/>
          <w:szCs w:val="24"/>
        </w:rPr>
        <w:t xml:space="preserve"> will receive 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a Good Faith Estimate in writing within 3 business days after </w:t>
      </w:r>
      <w:r w:rsidR="009D63EC" w:rsidRPr="008B2EC8">
        <w:rPr>
          <w:rFonts w:cstheme="minorHAnsi"/>
          <w:color w:val="000000"/>
          <w:sz w:val="24"/>
          <w:szCs w:val="24"/>
        </w:rPr>
        <w:t>making the request</w:t>
      </w:r>
      <w:r w:rsidR="007C5C37" w:rsidRPr="008B2EC8">
        <w:rPr>
          <w:rFonts w:cstheme="minorHAnsi"/>
          <w:color w:val="000000"/>
          <w:sz w:val="24"/>
          <w:szCs w:val="24"/>
        </w:rPr>
        <w:t xml:space="preserve">. </w:t>
      </w:r>
    </w:p>
    <w:p w14:paraId="7D05EFF2" w14:textId="195E83C8" w:rsidR="007C5C37" w:rsidRPr="008B2EC8" w:rsidRDefault="007C5C37" w:rsidP="008B2EC8">
      <w:pPr>
        <w:spacing w:after="0" w:line="276" w:lineRule="auto"/>
        <w:rPr>
          <w:rFonts w:cstheme="minorHAnsi"/>
          <w:sz w:val="24"/>
          <w:szCs w:val="24"/>
        </w:rPr>
      </w:pPr>
    </w:p>
    <w:p w14:paraId="1979E0CB" w14:textId="77777777" w:rsidR="0052087C" w:rsidRDefault="00A51591" w:rsidP="00A5159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Good Faith Estimates </w:t>
      </w:r>
      <w:r w:rsidR="00FC427A">
        <w:rPr>
          <w:rFonts w:cstheme="minorHAnsi"/>
          <w:sz w:val="24"/>
          <w:szCs w:val="24"/>
        </w:rPr>
        <w:t xml:space="preserve">provided to individuals </w:t>
      </w:r>
      <w:r>
        <w:rPr>
          <w:rFonts w:cstheme="minorHAnsi"/>
          <w:sz w:val="24"/>
          <w:szCs w:val="24"/>
        </w:rPr>
        <w:t xml:space="preserve">will include all the data elements as required by </w:t>
      </w:r>
      <w:r w:rsidRPr="008B2EC8">
        <w:rPr>
          <w:rFonts w:cstheme="minorHAnsi"/>
          <w:sz w:val="24"/>
          <w:szCs w:val="24"/>
        </w:rPr>
        <w:t>Section 45 CFR 149.610(c)</w:t>
      </w:r>
      <w:r>
        <w:rPr>
          <w:rFonts w:cstheme="minorHAnsi"/>
          <w:sz w:val="24"/>
          <w:szCs w:val="24"/>
        </w:rPr>
        <w:t xml:space="preserve">. </w:t>
      </w:r>
      <w:r w:rsidR="00256C7F">
        <w:rPr>
          <w:rFonts w:cstheme="minorHAnsi"/>
          <w:sz w:val="24"/>
          <w:szCs w:val="24"/>
        </w:rPr>
        <w:t xml:space="preserve">Good Faith Estimates will include a Disclaimer and </w:t>
      </w:r>
      <w:r w:rsidR="001818B9">
        <w:rPr>
          <w:rFonts w:cstheme="minorHAnsi"/>
          <w:sz w:val="24"/>
          <w:szCs w:val="24"/>
        </w:rPr>
        <w:t>information on how to file complaints with the U.S. Department of Health and Human Services (DHHS)</w:t>
      </w:r>
      <w:r w:rsidR="0052087C">
        <w:rPr>
          <w:rFonts w:cstheme="minorHAnsi"/>
          <w:sz w:val="24"/>
          <w:szCs w:val="24"/>
        </w:rPr>
        <w:t xml:space="preserve">. </w:t>
      </w:r>
    </w:p>
    <w:p w14:paraId="1DE9F0B8" w14:textId="1952D31E" w:rsidR="00A51591" w:rsidRPr="008B2EC8" w:rsidRDefault="001818B9" w:rsidP="00A5159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AB6C10D" w14:textId="5D9BBAD2" w:rsidR="00C37BBF" w:rsidRDefault="009C4ABA" w:rsidP="0052087C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8B2EC8">
        <w:rPr>
          <w:rFonts w:cstheme="minorHAnsi"/>
          <w:sz w:val="24"/>
          <w:szCs w:val="24"/>
        </w:rPr>
        <w:t xml:space="preserve">To </w:t>
      </w:r>
      <w:r w:rsidR="000F43A3">
        <w:rPr>
          <w:rFonts w:cstheme="minorHAnsi"/>
          <w:sz w:val="24"/>
          <w:szCs w:val="24"/>
        </w:rPr>
        <w:t xml:space="preserve">comply with GFE and to </w:t>
      </w:r>
      <w:r w:rsidRPr="008B2EC8">
        <w:rPr>
          <w:rFonts w:cstheme="minorHAnsi"/>
          <w:sz w:val="24"/>
          <w:szCs w:val="24"/>
        </w:rPr>
        <w:t xml:space="preserve">inform individuals seeking health care items or services from NHC about </w:t>
      </w:r>
      <w:r w:rsidRPr="008B2EC8">
        <w:rPr>
          <w:rFonts w:cstheme="minorHAnsi"/>
          <w:sz w:val="24"/>
          <w:szCs w:val="24"/>
        </w:rPr>
        <w:t xml:space="preserve">the </w:t>
      </w:r>
      <w:r w:rsidRPr="008B2EC8">
        <w:rPr>
          <w:rFonts w:cstheme="minorHAnsi"/>
          <w:b/>
          <w:bCs/>
          <w:sz w:val="24"/>
          <w:szCs w:val="24"/>
        </w:rPr>
        <w:t>availability of a “Good Faith Estimate”</w:t>
      </w:r>
      <w:r w:rsidR="007F602A" w:rsidRPr="008B2EC8">
        <w:rPr>
          <w:rFonts w:cstheme="minorHAnsi"/>
          <w:b/>
          <w:bCs/>
          <w:sz w:val="24"/>
          <w:szCs w:val="24"/>
        </w:rPr>
        <w:t xml:space="preserve">, </w:t>
      </w:r>
      <w:r w:rsidR="007F602A" w:rsidRPr="008B2EC8">
        <w:rPr>
          <w:rFonts w:cstheme="minorHAnsi"/>
          <w:sz w:val="24"/>
          <w:szCs w:val="24"/>
        </w:rPr>
        <w:t xml:space="preserve">NHC </w:t>
      </w:r>
      <w:r w:rsidR="00427507">
        <w:rPr>
          <w:rFonts w:cstheme="minorHAnsi"/>
          <w:sz w:val="24"/>
          <w:szCs w:val="24"/>
        </w:rPr>
        <w:t xml:space="preserve">will </w:t>
      </w:r>
      <w:r w:rsidR="007F602A" w:rsidRPr="008B2EC8">
        <w:rPr>
          <w:rFonts w:cstheme="minorHAnsi"/>
          <w:sz w:val="24"/>
          <w:szCs w:val="24"/>
        </w:rPr>
        <w:t>include information about the availability of estimates on its website</w:t>
      </w:r>
      <w:r w:rsidR="00B4333D" w:rsidRPr="008B2EC8">
        <w:rPr>
          <w:rFonts w:cstheme="minorHAnsi"/>
          <w:sz w:val="24"/>
          <w:szCs w:val="24"/>
        </w:rPr>
        <w:t xml:space="preserve"> and in each of its clinics near the receptionist desk or </w:t>
      </w:r>
      <w:r w:rsidR="00427507">
        <w:rPr>
          <w:rFonts w:cstheme="minorHAnsi"/>
          <w:sz w:val="24"/>
          <w:szCs w:val="24"/>
        </w:rPr>
        <w:t xml:space="preserve">waiting room </w:t>
      </w:r>
      <w:r w:rsidR="00B4333D" w:rsidRPr="008B2EC8">
        <w:rPr>
          <w:rFonts w:cstheme="minorHAnsi"/>
          <w:sz w:val="24"/>
          <w:szCs w:val="24"/>
        </w:rPr>
        <w:t xml:space="preserve">area. </w:t>
      </w:r>
      <w:r w:rsidRPr="008B2EC8">
        <w:rPr>
          <w:rFonts w:cstheme="minorHAnsi"/>
          <w:b/>
          <w:bCs/>
          <w:sz w:val="24"/>
          <w:szCs w:val="24"/>
        </w:rPr>
        <w:t xml:space="preserve"> </w:t>
      </w:r>
    </w:p>
    <w:p w14:paraId="3A5AEBFF" w14:textId="69AD5D88" w:rsidR="0052087C" w:rsidRDefault="0052087C" w:rsidP="0052087C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sectPr w:rsidR="0052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1450"/>
    <w:multiLevelType w:val="hybridMultilevel"/>
    <w:tmpl w:val="CDDE361C"/>
    <w:lvl w:ilvl="0" w:tplc="DA82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72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A4"/>
    <w:rsid w:val="000503BC"/>
    <w:rsid w:val="000C766C"/>
    <w:rsid w:val="000F43A3"/>
    <w:rsid w:val="001128A3"/>
    <w:rsid w:val="00130ABA"/>
    <w:rsid w:val="001818B9"/>
    <w:rsid w:val="002145D0"/>
    <w:rsid w:val="00256C7F"/>
    <w:rsid w:val="00320BBC"/>
    <w:rsid w:val="00373A51"/>
    <w:rsid w:val="00392DB1"/>
    <w:rsid w:val="003E5C81"/>
    <w:rsid w:val="004239FF"/>
    <w:rsid w:val="00427507"/>
    <w:rsid w:val="00442C44"/>
    <w:rsid w:val="004C33A8"/>
    <w:rsid w:val="0052087C"/>
    <w:rsid w:val="00582D81"/>
    <w:rsid w:val="00652A27"/>
    <w:rsid w:val="00726F54"/>
    <w:rsid w:val="00750A5B"/>
    <w:rsid w:val="007A42D8"/>
    <w:rsid w:val="007C5C37"/>
    <w:rsid w:val="007E607F"/>
    <w:rsid w:val="007F602A"/>
    <w:rsid w:val="007F737E"/>
    <w:rsid w:val="008B2EC8"/>
    <w:rsid w:val="00954E31"/>
    <w:rsid w:val="009B6696"/>
    <w:rsid w:val="009C4ABA"/>
    <w:rsid w:val="009D63EC"/>
    <w:rsid w:val="00A51591"/>
    <w:rsid w:val="00A65A3D"/>
    <w:rsid w:val="00A96BAA"/>
    <w:rsid w:val="00AA45F8"/>
    <w:rsid w:val="00B30C17"/>
    <w:rsid w:val="00B4333D"/>
    <w:rsid w:val="00BE1257"/>
    <w:rsid w:val="00C013DD"/>
    <w:rsid w:val="00C1209A"/>
    <w:rsid w:val="00C37BBF"/>
    <w:rsid w:val="00C63AA4"/>
    <w:rsid w:val="00D531AC"/>
    <w:rsid w:val="00E165CE"/>
    <w:rsid w:val="00E577AC"/>
    <w:rsid w:val="00E966D4"/>
    <w:rsid w:val="00EA7CD7"/>
    <w:rsid w:val="00F37AD4"/>
    <w:rsid w:val="00F90EFF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280A"/>
  <w15:chartTrackingRefBased/>
  <w15:docId w15:val="{991930C2-64CB-4645-9A64-E9A61C1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Lloyd</dc:creator>
  <cp:keywords/>
  <dc:description/>
  <cp:lastModifiedBy>Jenifer Lloyd</cp:lastModifiedBy>
  <cp:revision>47</cp:revision>
  <dcterms:created xsi:type="dcterms:W3CDTF">2022-08-25T16:47:00Z</dcterms:created>
  <dcterms:modified xsi:type="dcterms:W3CDTF">2022-08-25T21:28:00Z</dcterms:modified>
</cp:coreProperties>
</file>